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8A5C" w14:textId="0222948A" w:rsidR="00DE6697" w:rsidRDefault="008D158E" w:rsidP="00317C40">
      <w:pPr>
        <w:pStyle w:val="Heading1"/>
      </w:pPr>
      <w:r>
        <w:t xml:space="preserve">Virtual Visits &amp; Telephonic Visits &amp; Telehealth </w:t>
      </w:r>
      <w:r w:rsidR="00627630">
        <w:t>Provider Cheat Sheet</w:t>
      </w:r>
    </w:p>
    <w:p w14:paraId="4DF4632F" w14:textId="0F4C8CE4" w:rsidR="00AF2892" w:rsidRPr="00CA1D34" w:rsidRDefault="00DE6697" w:rsidP="00CA1D34">
      <w:pPr>
        <w:rPr>
          <w:rFonts w:cstheme="minorHAnsi"/>
          <w:sz w:val="24"/>
          <w:szCs w:val="24"/>
        </w:rPr>
      </w:pPr>
      <w:r w:rsidRPr="00CA1D34">
        <w:rPr>
          <w:rFonts w:cstheme="minorHAnsi"/>
          <w:sz w:val="24"/>
          <w:szCs w:val="24"/>
        </w:rPr>
        <w:t>This i</w:t>
      </w:r>
      <w:r w:rsidR="00AF2892" w:rsidRPr="00CA1D34">
        <w:rPr>
          <w:rFonts w:cstheme="minorHAnsi"/>
          <w:sz w:val="24"/>
          <w:szCs w:val="24"/>
        </w:rPr>
        <w:t xml:space="preserve">s provided </w:t>
      </w:r>
      <w:r w:rsidRPr="00CA1D34">
        <w:rPr>
          <w:rFonts w:cstheme="minorHAnsi"/>
          <w:sz w:val="24"/>
          <w:szCs w:val="24"/>
        </w:rPr>
        <w:t xml:space="preserve">as guidance </w:t>
      </w:r>
      <w:r w:rsidR="00AF2892" w:rsidRPr="00CA1D34">
        <w:rPr>
          <w:rFonts w:cstheme="minorHAnsi"/>
          <w:sz w:val="24"/>
          <w:szCs w:val="24"/>
        </w:rPr>
        <w:t>to</w:t>
      </w:r>
      <w:r w:rsidRPr="00CA1D34">
        <w:rPr>
          <w:rFonts w:cstheme="minorHAnsi"/>
          <w:sz w:val="24"/>
          <w:szCs w:val="24"/>
        </w:rPr>
        <w:t xml:space="preserve"> help providers that are transiting to telephone/telehealth visits. A reminder to manage as you would in a face to face through the different mediums. </w:t>
      </w:r>
    </w:p>
    <w:p w14:paraId="6331FD93" w14:textId="01AA3021" w:rsidR="00AF2892" w:rsidRDefault="00AF2892" w:rsidP="00317C40">
      <w:pPr>
        <w:pStyle w:val="Heading2"/>
      </w:pPr>
      <w:r>
        <w:t xml:space="preserve">Definitions &amp; </w:t>
      </w:r>
      <w:r w:rsidR="00317C40">
        <w:t xml:space="preserve">Billing </w:t>
      </w:r>
      <w:r>
        <w:t>Instructions</w:t>
      </w:r>
    </w:p>
    <w:p w14:paraId="64684DE2" w14:textId="77777777" w:rsidR="00CA1D34" w:rsidRPr="00CA1D34" w:rsidRDefault="00AF2892" w:rsidP="00CA1D34">
      <w:pPr>
        <w:pStyle w:val="ListParagraph"/>
        <w:numPr>
          <w:ilvl w:val="0"/>
          <w:numId w:val="12"/>
        </w:numPr>
        <w:rPr>
          <w:rFonts w:cstheme="minorHAnsi"/>
          <w:i/>
          <w:iCs/>
          <w:sz w:val="24"/>
          <w:szCs w:val="24"/>
        </w:rPr>
      </w:pPr>
      <w:r w:rsidRPr="00CA1D34">
        <w:rPr>
          <w:rFonts w:cstheme="minorHAnsi"/>
          <w:b/>
          <w:bCs/>
          <w:sz w:val="24"/>
          <w:szCs w:val="24"/>
        </w:rPr>
        <w:t>Virtual Visit</w:t>
      </w:r>
      <w:r w:rsidRPr="00CA1D34">
        <w:rPr>
          <w:rFonts w:cstheme="minorHAnsi"/>
          <w:sz w:val="24"/>
          <w:szCs w:val="24"/>
        </w:rPr>
        <w:t xml:space="preserve"> – A visit between a provider and patient within the buildings of ACH using video to promote social distancing. These should be coded as a face-to-face visit would be</w:t>
      </w:r>
      <w:r w:rsidR="00A42696" w:rsidRPr="00CA1D34">
        <w:rPr>
          <w:rFonts w:cstheme="minorHAnsi"/>
          <w:sz w:val="24"/>
          <w:szCs w:val="24"/>
        </w:rPr>
        <w:t xml:space="preserve"> (</w:t>
      </w:r>
      <w:r w:rsidR="00A42696" w:rsidRPr="00CA1D34">
        <w:rPr>
          <w:rStyle w:val="normaltextrun"/>
          <w:rFonts w:cstheme="minorHAnsi"/>
          <w:b/>
          <w:bCs/>
          <w:color w:val="000000"/>
          <w:sz w:val="24"/>
          <w:szCs w:val="24"/>
        </w:rPr>
        <w:t>E&amp;M codes </w:t>
      </w:r>
      <w:r w:rsidR="00A42696" w:rsidRPr="00CA1D34">
        <w:rPr>
          <w:rStyle w:val="normaltextrun"/>
          <w:rFonts w:cstheme="minorHAnsi"/>
          <w:color w:val="000000"/>
          <w:sz w:val="24"/>
          <w:szCs w:val="24"/>
        </w:rPr>
        <w:t>New Patient</w:t>
      </w:r>
      <w:r w:rsidR="00A42696" w:rsidRPr="00CA1D34">
        <w:rPr>
          <w:rStyle w:val="normaltextrun"/>
          <w:rFonts w:cstheme="minorHAnsi"/>
          <w:b/>
          <w:bCs/>
          <w:color w:val="000000"/>
          <w:sz w:val="24"/>
          <w:szCs w:val="24"/>
        </w:rPr>
        <w:t> 99201-</w:t>
      </w:r>
      <w:proofErr w:type="gramStart"/>
      <w:r w:rsidR="00A42696" w:rsidRPr="00CA1D34">
        <w:rPr>
          <w:rStyle w:val="normaltextrun"/>
          <w:rFonts w:cstheme="minorHAnsi"/>
          <w:b/>
          <w:bCs/>
          <w:color w:val="000000"/>
          <w:sz w:val="24"/>
          <w:szCs w:val="24"/>
        </w:rPr>
        <w:t>99205  </w:t>
      </w:r>
      <w:r w:rsidR="00A42696" w:rsidRPr="00CA1D34">
        <w:rPr>
          <w:rStyle w:val="normaltextrun"/>
          <w:rFonts w:cstheme="minorHAnsi"/>
          <w:color w:val="000000"/>
          <w:sz w:val="24"/>
          <w:szCs w:val="24"/>
        </w:rPr>
        <w:t>Established</w:t>
      </w:r>
      <w:proofErr w:type="gramEnd"/>
      <w:r w:rsidR="00A42696" w:rsidRPr="00CA1D34">
        <w:rPr>
          <w:rStyle w:val="normaltextrun"/>
          <w:rFonts w:cstheme="minorHAnsi"/>
          <w:color w:val="000000"/>
          <w:sz w:val="24"/>
          <w:szCs w:val="24"/>
        </w:rPr>
        <w:t> Patient</w:t>
      </w:r>
      <w:r w:rsidR="00A42696" w:rsidRPr="00CA1D34">
        <w:rPr>
          <w:rStyle w:val="normaltextrun"/>
          <w:rFonts w:cstheme="minorHAnsi"/>
          <w:b/>
          <w:bCs/>
          <w:color w:val="000000"/>
          <w:sz w:val="24"/>
          <w:szCs w:val="24"/>
        </w:rPr>
        <w:t> 99212-99215</w:t>
      </w:r>
      <w:r w:rsidR="00A42696" w:rsidRPr="00CA1D34">
        <w:rPr>
          <w:rStyle w:val="normaltextrun"/>
          <w:rFonts w:cstheme="minorHAnsi"/>
          <w:color w:val="000000"/>
          <w:sz w:val="24"/>
          <w:szCs w:val="24"/>
        </w:rPr>
        <w:t>)</w:t>
      </w:r>
      <w:r w:rsidRPr="00CA1D34">
        <w:rPr>
          <w:rFonts w:cstheme="minorHAnsi"/>
          <w:sz w:val="24"/>
          <w:szCs w:val="24"/>
        </w:rPr>
        <w:t xml:space="preserve"> and add the dummy code </w:t>
      </w:r>
      <w:r w:rsidRPr="00CA1D34">
        <w:rPr>
          <w:rFonts w:cstheme="minorHAnsi"/>
          <w:i/>
          <w:iCs/>
          <w:sz w:val="24"/>
          <w:szCs w:val="24"/>
        </w:rPr>
        <w:t>99211VV.</w:t>
      </w:r>
    </w:p>
    <w:p w14:paraId="6F1F4A70" w14:textId="172FCB0A" w:rsidR="00CA1D34" w:rsidRPr="00CA1D34" w:rsidRDefault="00AF2892" w:rsidP="00CA1D34">
      <w:pPr>
        <w:pStyle w:val="ListParagraph"/>
        <w:numPr>
          <w:ilvl w:val="0"/>
          <w:numId w:val="12"/>
        </w:numPr>
        <w:rPr>
          <w:rFonts w:cstheme="minorHAnsi"/>
          <w:i/>
          <w:iCs/>
          <w:sz w:val="24"/>
          <w:szCs w:val="24"/>
        </w:rPr>
      </w:pPr>
      <w:r w:rsidRPr="00CA1D34">
        <w:rPr>
          <w:rFonts w:cstheme="minorHAnsi"/>
          <w:b/>
          <w:bCs/>
          <w:sz w:val="24"/>
          <w:szCs w:val="24"/>
        </w:rPr>
        <w:t>Telephonic Visit</w:t>
      </w:r>
      <w:r w:rsidRPr="00CA1D34">
        <w:rPr>
          <w:rFonts w:cstheme="minorHAnsi"/>
          <w:sz w:val="24"/>
          <w:szCs w:val="24"/>
        </w:rPr>
        <w:t xml:space="preserve"> – A visit between a provider and a patient through telephone. These should be coded and just add the dummy code </w:t>
      </w:r>
      <w:r w:rsidRPr="00CA1D34">
        <w:rPr>
          <w:rFonts w:cstheme="minorHAnsi"/>
          <w:i/>
          <w:iCs/>
          <w:sz w:val="24"/>
          <w:szCs w:val="24"/>
        </w:rPr>
        <w:t>99211TPH.</w:t>
      </w:r>
      <w:r w:rsidRPr="00CA1D34">
        <w:rPr>
          <w:rFonts w:cstheme="minorHAnsi"/>
          <w:sz w:val="24"/>
          <w:szCs w:val="24"/>
        </w:rPr>
        <w:t xml:space="preserve"> Currently place the dummy codes into the billing section. </w:t>
      </w:r>
      <w:r w:rsidR="00CA1D34" w:rsidRPr="00CA1D34">
        <w:rPr>
          <w:rFonts w:cstheme="minorHAnsi"/>
          <w:sz w:val="24"/>
          <w:szCs w:val="24"/>
        </w:rPr>
        <w:t>Put in the following E&amp;M Code:</w:t>
      </w:r>
      <w:r w:rsidR="00CA1D34" w:rsidRPr="00CA1D34">
        <w:rPr>
          <w:rStyle w:val="normaltextrun"/>
          <w:rFonts w:eastAsiaTheme="majorEastAsia" w:cstheme="minorHAnsi"/>
          <w:b/>
          <w:bCs/>
          <w:color w:val="000000"/>
          <w:sz w:val="24"/>
          <w:szCs w:val="24"/>
        </w:rPr>
        <w:t xml:space="preserve"> </w:t>
      </w:r>
      <w:r w:rsidR="00CA1D34" w:rsidRPr="00CA1D34">
        <w:rPr>
          <w:rStyle w:val="normaltextrun"/>
          <w:rFonts w:eastAsiaTheme="majorEastAsia" w:cstheme="minorHAnsi"/>
          <w:b/>
          <w:bCs/>
          <w:sz w:val="24"/>
          <w:szCs w:val="24"/>
        </w:rPr>
        <w:t>G0071 </w:t>
      </w:r>
      <w:proofErr w:type="gramStart"/>
      <w:r w:rsidR="00CA1D34" w:rsidRPr="00CA1D34">
        <w:rPr>
          <w:rStyle w:val="normaltextrun"/>
          <w:rFonts w:eastAsiaTheme="majorEastAsia" w:cstheme="minorHAnsi"/>
          <w:b/>
          <w:bCs/>
          <w:sz w:val="24"/>
          <w:szCs w:val="24"/>
        </w:rPr>
        <w:t>-  </w:t>
      </w:r>
      <w:r w:rsidR="00CA1D34" w:rsidRPr="00CA1D34">
        <w:rPr>
          <w:rStyle w:val="normaltextrun"/>
          <w:rFonts w:eastAsiaTheme="majorEastAsia" w:cstheme="minorHAnsi"/>
          <w:sz w:val="24"/>
          <w:szCs w:val="24"/>
        </w:rPr>
        <w:t>Virtual</w:t>
      </w:r>
      <w:proofErr w:type="gramEnd"/>
      <w:r w:rsidR="00CA1D34" w:rsidRPr="00CA1D34">
        <w:rPr>
          <w:rStyle w:val="normaltextrun"/>
          <w:rFonts w:eastAsiaTheme="majorEastAsia" w:cstheme="minorHAnsi"/>
          <w:sz w:val="24"/>
          <w:szCs w:val="24"/>
        </w:rPr>
        <w:t> Communication Technology-based services</w:t>
      </w:r>
      <w:r w:rsidR="00CA1D34" w:rsidRPr="00CA1D34">
        <w:rPr>
          <w:rStyle w:val="eop"/>
          <w:rFonts w:cstheme="minorHAnsi"/>
          <w:sz w:val="24"/>
          <w:szCs w:val="24"/>
        </w:rPr>
        <w:t xml:space="preserve">: </w:t>
      </w:r>
      <w:r w:rsidR="00CA1D34" w:rsidRPr="00CA1D34">
        <w:rPr>
          <w:rStyle w:val="normaltextrun"/>
          <w:rFonts w:eastAsiaTheme="majorEastAsia" w:cstheme="minorHAnsi"/>
          <w:sz w:val="24"/>
          <w:szCs w:val="24"/>
        </w:rPr>
        <w:t>Established patients, routine follow-up AND COVID-19 symptoms</w:t>
      </w:r>
      <w:r w:rsidR="00CA1D34" w:rsidRPr="00CA1D34">
        <w:rPr>
          <w:rStyle w:val="eop"/>
          <w:rFonts w:cstheme="minorHAnsi"/>
          <w:sz w:val="24"/>
          <w:szCs w:val="24"/>
        </w:rPr>
        <w:t xml:space="preserve">: </w:t>
      </w:r>
      <w:r w:rsidR="00CA1D34" w:rsidRPr="00CA1D34">
        <w:rPr>
          <w:rStyle w:val="normaltextrun"/>
          <w:rFonts w:eastAsiaTheme="majorEastAsia" w:cstheme="minorHAnsi"/>
          <w:sz w:val="24"/>
          <w:szCs w:val="24"/>
        </w:rPr>
        <w:t>FQHC Billable Providers:  MD/FNP/PA/CNM/LCSW/PSY</w:t>
      </w:r>
      <w:r w:rsidR="00CA1D34" w:rsidRPr="00CA1D34">
        <w:rPr>
          <w:rStyle w:val="eop"/>
          <w:rFonts w:cstheme="minorHAnsi"/>
          <w:sz w:val="24"/>
          <w:szCs w:val="24"/>
        </w:rPr>
        <w:t>.</w:t>
      </w:r>
    </w:p>
    <w:p w14:paraId="462093EC" w14:textId="41111378" w:rsidR="00AF2892" w:rsidRPr="00CA1D34" w:rsidRDefault="00AF2892" w:rsidP="00CA1D34">
      <w:pPr>
        <w:pStyle w:val="ListParagraph"/>
        <w:numPr>
          <w:ilvl w:val="0"/>
          <w:numId w:val="12"/>
        </w:numPr>
        <w:rPr>
          <w:rFonts w:cstheme="minorHAnsi"/>
          <w:i/>
          <w:iCs/>
          <w:sz w:val="24"/>
          <w:szCs w:val="24"/>
        </w:rPr>
      </w:pPr>
      <w:r w:rsidRPr="00CA1D34">
        <w:rPr>
          <w:rFonts w:cstheme="minorHAnsi"/>
          <w:b/>
          <w:bCs/>
          <w:sz w:val="24"/>
          <w:szCs w:val="24"/>
        </w:rPr>
        <w:t>Telehealth Visit</w:t>
      </w:r>
      <w:r w:rsidRPr="00CA1D34">
        <w:rPr>
          <w:rFonts w:cstheme="minorHAnsi"/>
          <w:sz w:val="24"/>
          <w:szCs w:val="24"/>
        </w:rPr>
        <w:t xml:space="preserve"> - A visit between a provider and a patient through telehealth not to be confused with a virtual visit. Th</w:t>
      </w:r>
      <w:r w:rsidR="0089520F" w:rsidRPr="00CA1D34">
        <w:rPr>
          <w:rFonts w:cstheme="minorHAnsi"/>
          <w:sz w:val="24"/>
          <w:szCs w:val="24"/>
        </w:rPr>
        <w:t>is</w:t>
      </w:r>
      <w:r w:rsidRPr="00CA1D34">
        <w:rPr>
          <w:rFonts w:cstheme="minorHAnsi"/>
          <w:sz w:val="24"/>
          <w:szCs w:val="24"/>
        </w:rPr>
        <w:t xml:space="preserve"> is a visit between a provider and a patient that is not within ACH buildings. </w:t>
      </w:r>
      <w:r w:rsidR="00CA1D34" w:rsidRPr="00CA1D34">
        <w:rPr>
          <w:rFonts w:cstheme="minorHAnsi"/>
          <w:sz w:val="24"/>
          <w:szCs w:val="24"/>
        </w:rPr>
        <w:t xml:space="preserve">These should be coded and just add the dummy code </w:t>
      </w:r>
      <w:r w:rsidR="00CA1D34" w:rsidRPr="00CA1D34">
        <w:rPr>
          <w:rFonts w:cstheme="minorHAnsi"/>
          <w:i/>
          <w:iCs/>
          <w:sz w:val="24"/>
          <w:szCs w:val="24"/>
        </w:rPr>
        <w:t>99211TPH.</w:t>
      </w:r>
      <w:r w:rsidR="00CA1D34" w:rsidRPr="00CA1D34">
        <w:rPr>
          <w:rFonts w:cstheme="minorHAnsi"/>
          <w:sz w:val="24"/>
          <w:szCs w:val="24"/>
        </w:rPr>
        <w:t xml:space="preserve"> Currently place the dummy codes into the billing section. Put in the following E&amp;M Code:</w:t>
      </w:r>
      <w:r w:rsidR="00CA1D34" w:rsidRPr="00CA1D34">
        <w:rPr>
          <w:rStyle w:val="normaltextrun"/>
          <w:rFonts w:eastAsiaTheme="majorEastAsia" w:cstheme="minorHAnsi"/>
          <w:b/>
          <w:bCs/>
          <w:color w:val="000000"/>
          <w:sz w:val="24"/>
          <w:szCs w:val="24"/>
        </w:rPr>
        <w:t xml:space="preserve"> </w:t>
      </w:r>
      <w:r w:rsidR="00CA1D34" w:rsidRPr="00CA1D34">
        <w:rPr>
          <w:rStyle w:val="normaltextrun"/>
          <w:rFonts w:eastAsiaTheme="majorEastAsia" w:cstheme="minorHAnsi"/>
          <w:b/>
          <w:bCs/>
          <w:sz w:val="24"/>
          <w:szCs w:val="24"/>
        </w:rPr>
        <w:t>G0071 </w:t>
      </w:r>
      <w:proofErr w:type="gramStart"/>
      <w:r w:rsidR="00CA1D34" w:rsidRPr="00CA1D34">
        <w:rPr>
          <w:rStyle w:val="normaltextrun"/>
          <w:rFonts w:eastAsiaTheme="majorEastAsia" w:cstheme="minorHAnsi"/>
          <w:b/>
          <w:bCs/>
          <w:sz w:val="24"/>
          <w:szCs w:val="24"/>
        </w:rPr>
        <w:t>-  </w:t>
      </w:r>
      <w:r w:rsidR="00CA1D34" w:rsidRPr="00CA1D34">
        <w:rPr>
          <w:rStyle w:val="normaltextrun"/>
          <w:rFonts w:eastAsiaTheme="majorEastAsia" w:cstheme="minorHAnsi"/>
          <w:sz w:val="24"/>
          <w:szCs w:val="24"/>
        </w:rPr>
        <w:t>Virtual</w:t>
      </w:r>
      <w:proofErr w:type="gramEnd"/>
      <w:r w:rsidR="00CA1D34" w:rsidRPr="00CA1D34">
        <w:rPr>
          <w:rStyle w:val="normaltextrun"/>
          <w:rFonts w:eastAsiaTheme="majorEastAsia" w:cstheme="minorHAnsi"/>
          <w:sz w:val="24"/>
          <w:szCs w:val="24"/>
        </w:rPr>
        <w:t> Communication Technology-based services</w:t>
      </w:r>
      <w:r w:rsidR="00CA1D34" w:rsidRPr="00CA1D34">
        <w:rPr>
          <w:rStyle w:val="eop"/>
          <w:rFonts w:cstheme="minorHAnsi"/>
          <w:sz w:val="24"/>
          <w:szCs w:val="24"/>
        </w:rPr>
        <w:t xml:space="preserve">: </w:t>
      </w:r>
      <w:r w:rsidR="00CA1D34" w:rsidRPr="00CA1D34">
        <w:rPr>
          <w:rStyle w:val="normaltextrun"/>
          <w:rFonts w:eastAsiaTheme="majorEastAsia" w:cstheme="minorHAnsi"/>
          <w:sz w:val="24"/>
          <w:szCs w:val="24"/>
        </w:rPr>
        <w:t>Established patients, routine follow-up AND COVID-19 symptoms</w:t>
      </w:r>
      <w:r w:rsidR="00CA1D34" w:rsidRPr="00CA1D34">
        <w:rPr>
          <w:rStyle w:val="eop"/>
          <w:rFonts w:cstheme="minorHAnsi"/>
          <w:sz w:val="24"/>
          <w:szCs w:val="24"/>
        </w:rPr>
        <w:t xml:space="preserve">: </w:t>
      </w:r>
      <w:r w:rsidR="00CA1D34" w:rsidRPr="00CA1D34">
        <w:rPr>
          <w:rStyle w:val="normaltextrun"/>
          <w:rFonts w:eastAsiaTheme="majorEastAsia" w:cstheme="minorHAnsi"/>
          <w:sz w:val="24"/>
          <w:szCs w:val="24"/>
        </w:rPr>
        <w:t>FQHC Billable Providers:  MD/FNP/PA/CNM/LCSW/PSY</w:t>
      </w:r>
      <w:r w:rsidR="00CA1D34" w:rsidRPr="00CA1D34">
        <w:rPr>
          <w:rStyle w:val="eop"/>
          <w:rFonts w:cstheme="minorHAnsi"/>
          <w:sz w:val="24"/>
          <w:szCs w:val="24"/>
        </w:rPr>
        <w:t>.</w:t>
      </w:r>
    </w:p>
    <w:p w14:paraId="02BE1097" w14:textId="7DDE78DC" w:rsidR="00AF2892" w:rsidRPr="00CA1D34" w:rsidRDefault="00317C40" w:rsidP="00317C40">
      <w:pPr>
        <w:pStyle w:val="ListParagraph"/>
        <w:numPr>
          <w:ilvl w:val="0"/>
          <w:numId w:val="12"/>
        </w:numPr>
        <w:rPr>
          <w:rFonts w:cstheme="minorHAnsi"/>
          <w:sz w:val="24"/>
          <w:szCs w:val="24"/>
        </w:rPr>
      </w:pPr>
      <w:r w:rsidRPr="00CA1D34">
        <w:rPr>
          <w:rFonts w:cstheme="minorHAnsi"/>
          <w:b/>
          <w:bCs/>
          <w:sz w:val="24"/>
          <w:szCs w:val="24"/>
        </w:rPr>
        <w:t>COVID19</w:t>
      </w:r>
      <w:r w:rsidR="00AF2892" w:rsidRPr="00CA1D34">
        <w:rPr>
          <w:rFonts w:cstheme="minorHAnsi"/>
          <w:b/>
          <w:bCs/>
          <w:sz w:val="24"/>
          <w:szCs w:val="24"/>
        </w:rPr>
        <w:t xml:space="preserve"> Visit</w:t>
      </w:r>
      <w:r w:rsidR="00AF2892" w:rsidRPr="00CA1D34">
        <w:rPr>
          <w:rFonts w:cstheme="minorHAnsi"/>
          <w:sz w:val="24"/>
          <w:szCs w:val="24"/>
        </w:rPr>
        <w:t xml:space="preserve"> – Any visit between a provider and patient where the patient is suspected to have COVID19. This can be added in addition to other dummy codes. Add dummy code COVID. Current</w:t>
      </w:r>
      <w:r w:rsidR="0089520F" w:rsidRPr="00CA1D34">
        <w:rPr>
          <w:rFonts w:cstheme="minorHAnsi"/>
          <w:sz w:val="24"/>
          <w:szCs w:val="24"/>
        </w:rPr>
        <w:t>ly</w:t>
      </w:r>
      <w:r w:rsidR="00AF2892" w:rsidRPr="00CA1D34">
        <w:rPr>
          <w:rFonts w:cstheme="minorHAnsi"/>
          <w:sz w:val="24"/>
          <w:szCs w:val="24"/>
        </w:rPr>
        <w:t xml:space="preserve"> place the following dummy codes into the billing section. Hold of</w:t>
      </w:r>
      <w:r w:rsidR="0089520F" w:rsidRPr="00CA1D34">
        <w:rPr>
          <w:rFonts w:cstheme="minorHAnsi"/>
          <w:sz w:val="24"/>
          <w:szCs w:val="24"/>
        </w:rPr>
        <w:t>f</w:t>
      </w:r>
      <w:r w:rsidR="00AF2892" w:rsidRPr="00CA1D34">
        <w:rPr>
          <w:rFonts w:cstheme="minorHAnsi"/>
          <w:sz w:val="24"/>
          <w:szCs w:val="24"/>
        </w:rPr>
        <w:t xml:space="preserve"> on putting billing codes until clearer guidance comes out per payor</w:t>
      </w:r>
      <w:r w:rsidR="00A42696" w:rsidRPr="00CA1D34">
        <w:rPr>
          <w:rFonts w:cstheme="minorHAnsi"/>
          <w:sz w:val="24"/>
          <w:szCs w:val="24"/>
        </w:rPr>
        <w:t>.</w:t>
      </w:r>
    </w:p>
    <w:p w14:paraId="7F7C35AC" w14:textId="5FC8CDC0" w:rsidR="00A42696" w:rsidRPr="00CA1D34" w:rsidRDefault="00A42696" w:rsidP="00A42696">
      <w:pPr>
        <w:pStyle w:val="paragraph"/>
        <w:spacing w:before="0" w:beforeAutospacing="0" w:after="0" w:afterAutospacing="0"/>
        <w:ind w:left="720"/>
        <w:textAlignment w:val="baseline"/>
        <w:rPr>
          <w:rStyle w:val="normaltextrun"/>
          <w:rFonts w:asciiTheme="minorHAnsi" w:eastAsiaTheme="majorEastAsia" w:hAnsiTheme="minorHAnsi" w:cstheme="minorHAnsi"/>
          <w:b/>
          <w:bCs/>
          <w:color w:val="000000"/>
          <w:shd w:val="clear" w:color="auto" w:fill="FFFFFF"/>
        </w:rPr>
      </w:pPr>
      <w:r w:rsidRPr="00CA1D34">
        <w:rPr>
          <w:rStyle w:val="normaltextrun"/>
          <w:rFonts w:asciiTheme="minorHAnsi" w:eastAsiaTheme="majorEastAsia" w:hAnsiTheme="minorHAnsi" w:cstheme="minorHAnsi"/>
          <w:b/>
          <w:bCs/>
          <w:color w:val="000000"/>
          <w:shd w:val="clear" w:color="auto" w:fill="FFFFFF"/>
        </w:rPr>
        <w:t>ICD-10 Codes for Related COVID 19 Visits:</w:t>
      </w:r>
    </w:p>
    <w:p w14:paraId="0E61F29E" w14:textId="77777777" w:rsidR="00A42696" w:rsidRPr="00CA1D34" w:rsidRDefault="00A42696" w:rsidP="00A42696">
      <w:pPr>
        <w:pStyle w:val="paragraph"/>
        <w:spacing w:before="0" w:beforeAutospacing="0" w:after="0" w:afterAutospacing="0"/>
        <w:ind w:left="720"/>
        <w:textAlignment w:val="baseline"/>
        <w:rPr>
          <w:rStyle w:val="normaltextrun"/>
          <w:rFonts w:asciiTheme="minorHAnsi" w:eastAsiaTheme="majorEastAsia" w:hAnsiTheme="minorHAnsi" w:cstheme="minorHAnsi"/>
          <w:b/>
          <w:bCs/>
          <w:color w:val="000000"/>
          <w:shd w:val="clear" w:color="auto" w:fill="FFFFFF"/>
        </w:rPr>
      </w:pPr>
    </w:p>
    <w:p w14:paraId="66BC5A19" w14:textId="5B23FB06" w:rsidR="00A42696" w:rsidRPr="00CA1D34" w:rsidRDefault="00A42696" w:rsidP="00A42696">
      <w:pPr>
        <w:pStyle w:val="paragraph"/>
        <w:numPr>
          <w:ilvl w:val="1"/>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Signs and Symptoms:</w:t>
      </w:r>
      <w:r w:rsidRPr="00CA1D34">
        <w:rPr>
          <w:rStyle w:val="eop"/>
          <w:rFonts w:asciiTheme="minorHAnsi" w:hAnsiTheme="minorHAnsi" w:cstheme="minorHAnsi"/>
        </w:rPr>
        <w:t> </w:t>
      </w:r>
    </w:p>
    <w:p w14:paraId="62D962D2"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R05 - Cough</w:t>
      </w:r>
      <w:r w:rsidRPr="00CA1D34">
        <w:rPr>
          <w:rStyle w:val="eop"/>
          <w:rFonts w:asciiTheme="minorHAnsi" w:hAnsiTheme="minorHAnsi" w:cstheme="minorHAnsi"/>
        </w:rPr>
        <w:t> </w:t>
      </w:r>
    </w:p>
    <w:p w14:paraId="48B10827"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R06.02 - Shortness of Breath</w:t>
      </w:r>
      <w:r w:rsidRPr="00CA1D34">
        <w:rPr>
          <w:rStyle w:val="eop"/>
          <w:rFonts w:asciiTheme="minorHAnsi" w:hAnsiTheme="minorHAnsi" w:cstheme="minorHAnsi"/>
        </w:rPr>
        <w:t> </w:t>
      </w:r>
    </w:p>
    <w:p w14:paraId="4A928F4B"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R50.9 - Fever, Unspecified</w:t>
      </w:r>
      <w:r w:rsidRPr="00CA1D34">
        <w:rPr>
          <w:rStyle w:val="eop"/>
          <w:rFonts w:asciiTheme="minorHAnsi" w:hAnsiTheme="minorHAnsi" w:cstheme="minorHAnsi"/>
        </w:rPr>
        <w:t> </w:t>
      </w:r>
    </w:p>
    <w:p w14:paraId="739002E4"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R06.00 – Difficulty Breathing</w:t>
      </w:r>
      <w:r w:rsidRPr="00CA1D34">
        <w:rPr>
          <w:rStyle w:val="eop"/>
          <w:rFonts w:asciiTheme="minorHAnsi" w:hAnsiTheme="minorHAnsi" w:cstheme="minorHAnsi"/>
        </w:rPr>
        <w:t> </w:t>
      </w:r>
    </w:p>
    <w:p w14:paraId="76CBCC14" w14:textId="5EA55E47" w:rsidR="00A42696" w:rsidRPr="00CA1D34" w:rsidRDefault="00A42696" w:rsidP="00A42696">
      <w:pPr>
        <w:pStyle w:val="paragraph"/>
        <w:spacing w:before="0" w:beforeAutospacing="0" w:after="0" w:afterAutospacing="0"/>
        <w:ind w:left="720"/>
        <w:textAlignment w:val="baseline"/>
        <w:rPr>
          <w:rFonts w:asciiTheme="minorHAnsi" w:hAnsiTheme="minorHAnsi" w:cstheme="minorHAnsi"/>
        </w:rPr>
      </w:pPr>
    </w:p>
    <w:p w14:paraId="036100CC" w14:textId="77777777" w:rsidR="00A42696" w:rsidRPr="00CA1D34" w:rsidRDefault="00A42696" w:rsidP="00A42696">
      <w:pPr>
        <w:pStyle w:val="paragraph"/>
        <w:numPr>
          <w:ilvl w:val="1"/>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rPr>
        <w:t>Acute Bronchitis:</w:t>
      </w:r>
      <w:r w:rsidRPr="00CA1D34">
        <w:rPr>
          <w:rStyle w:val="eop"/>
          <w:rFonts w:asciiTheme="minorHAnsi" w:hAnsiTheme="minorHAnsi" w:cstheme="minorHAnsi"/>
        </w:rPr>
        <w:t> </w:t>
      </w:r>
    </w:p>
    <w:p w14:paraId="3B684A62"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J20.8 - Acute Bronchitis due to other specified organisms</w:t>
      </w:r>
      <w:r w:rsidRPr="00CA1D34">
        <w:rPr>
          <w:rStyle w:val="eop"/>
          <w:rFonts w:asciiTheme="minorHAnsi" w:hAnsiTheme="minorHAnsi" w:cstheme="minorHAnsi"/>
        </w:rPr>
        <w:t> </w:t>
      </w:r>
    </w:p>
    <w:p w14:paraId="2AFA54E4" w14:textId="77777777" w:rsidR="00A42696" w:rsidRPr="00CA1D34" w:rsidRDefault="00A42696" w:rsidP="00A42696">
      <w:pPr>
        <w:pStyle w:val="paragraph"/>
        <w:numPr>
          <w:ilvl w:val="2"/>
          <w:numId w:val="12"/>
        </w:numPr>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t>J40 - Bronchitis, not specified as acute or chronic along with </w:t>
      </w:r>
      <w:r w:rsidRPr="00CA1D34">
        <w:rPr>
          <w:rStyle w:val="normaltextrun"/>
          <w:rFonts w:asciiTheme="minorHAnsi" w:eastAsiaTheme="majorEastAsia" w:hAnsiTheme="minorHAnsi" w:cstheme="minorHAnsi"/>
          <w:color w:val="000000"/>
          <w:shd w:val="clear" w:color="auto" w:fill="FFFFFF"/>
        </w:rPr>
        <w:t>B97.29 - Other coronavirus as the cause of diseases classified elsewhere</w:t>
      </w:r>
      <w:r w:rsidRPr="00CA1D34">
        <w:rPr>
          <w:rStyle w:val="eop"/>
          <w:rFonts w:asciiTheme="minorHAnsi" w:hAnsiTheme="minorHAnsi" w:cstheme="minorHAnsi"/>
        </w:rPr>
        <w:t> </w:t>
      </w:r>
    </w:p>
    <w:p w14:paraId="609766A6" w14:textId="5EBBD67D" w:rsidR="00A42696" w:rsidRPr="00CA1D34" w:rsidRDefault="00A42696" w:rsidP="00A42696">
      <w:pPr>
        <w:pStyle w:val="paragraph"/>
        <w:spacing w:before="0" w:beforeAutospacing="0" w:after="0" w:afterAutospacing="0"/>
        <w:ind w:left="720"/>
        <w:textAlignment w:val="baseline"/>
        <w:rPr>
          <w:rFonts w:asciiTheme="minorHAnsi" w:hAnsiTheme="minorHAnsi" w:cstheme="minorHAnsi"/>
        </w:rPr>
      </w:pPr>
    </w:p>
    <w:p w14:paraId="2B49D482" w14:textId="77777777" w:rsidR="00A42696" w:rsidRPr="00CA1D34" w:rsidRDefault="00A42696" w:rsidP="00A42696">
      <w:pPr>
        <w:pStyle w:val="paragraph"/>
        <w:numPr>
          <w:ilvl w:val="1"/>
          <w:numId w:val="12"/>
        </w:numPr>
        <w:spacing w:before="0" w:beforeAutospacing="0" w:after="0" w:afterAutospacing="0"/>
        <w:textAlignment w:val="baseline"/>
        <w:rPr>
          <w:rFonts w:asciiTheme="minorHAnsi" w:hAnsiTheme="minorHAnsi" w:cstheme="minorHAnsi"/>
        </w:rPr>
      </w:pPr>
      <w:bookmarkStart w:id="0" w:name="_GoBack"/>
      <w:bookmarkEnd w:id="0"/>
      <w:r w:rsidRPr="00CA1D34">
        <w:rPr>
          <w:rStyle w:val="normaltextrun"/>
          <w:rFonts w:asciiTheme="minorHAnsi" w:eastAsiaTheme="majorEastAsia" w:hAnsiTheme="minorHAnsi" w:cstheme="minorHAnsi"/>
          <w:b/>
          <w:bCs/>
          <w:color w:val="000000"/>
        </w:rPr>
        <w:t>Lower Respiratory Infection:</w:t>
      </w:r>
      <w:r w:rsidRPr="00CA1D34">
        <w:rPr>
          <w:rStyle w:val="eop"/>
          <w:rFonts w:asciiTheme="minorHAnsi" w:hAnsiTheme="minorHAnsi" w:cstheme="minorHAnsi"/>
        </w:rPr>
        <w:t> </w:t>
      </w:r>
    </w:p>
    <w:p w14:paraId="4A6A4FC6"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rPr>
        <w:lastRenderedPageBreak/>
        <w:t>J22 - Unspecified acute lower respiratory infection, NOS with </w:t>
      </w:r>
      <w:r w:rsidRPr="00CA1D34">
        <w:rPr>
          <w:rStyle w:val="normaltextrun"/>
          <w:rFonts w:asciiTheme="minorHAnsi" w:eastAsiaTheme="majorEastAsia" w:hAnsiTheme="minorHAnsi" w:cstheme="minorHAnsi"/>
          <w:color w:val="000000"/>
          <w:shd w:val="clear" w:color="auto" w:fill="FFFFFF"/>
        </w:rPr>
        <w:t>B97.29 - Other coronavirus as the cause of diseases classified elsewhere</w:t>
      </w:r>
      <w:r w:rsidRPr="00CA1D34">
        <w:rPr>
          <w:rStyle w:val="eop"/>
          <w:rFonts w:asciiTheme="minorHAnsi" w:hAnsiTheme="minorHAnsi" w:cstheme="minorHAnsi"/>
        </w:rPr>
        <w:t> </w:t>
      </w:r>
    </w:p>
    <w:p w14:paraId="6B8342E2"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shd w:val="clear" w:color="auto" w:fill="FFFFFF"/>
        </w:rPr>
        <w:t>J98.8 - Other specified respiratory disorders with B97.29 - Other coronavirus as the cause of diseases classified elsewhere</w:t>
      </w:r>
      <w:r w:rsidRPr="00CA1D34">
        <w:rPr>
          <w:rStyle w:val="eop"/>
          <w:rFonts w:asciiTheme="minorHAnsi" w:hAnsiTheme="minorHAnsi" w:cstheme="minorHAnsi"/>
        </w:rPr>
        <w:t> </w:t>
      </w:r>
    </w:p>
    <w:p w14:paraId="25A9BDC8" w14:textId="63C2B511" w:rsidR="00A42696" w:rsidRPr="00CA1D34" w:rsidRDefault="00A42696" w:rsidP="00A42696">
      <w:pPr>
        <w:pStyle w:val="paragraph"/>
        <w:numPr>
          <w:ilvl w:val="1"/>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Acute Respiratory Distress with confirmed COVID-19:</w:t>
      </w:r>
      <w:r w:rsidRPr="00CA1D34">
        <w:rPr>
          <w:rStyle w:val="eop"/>
          <w:rFonts w:asciiTheme="minorHAnsi" w:hAnsiTheme="minorHAnsi" w:cstheme="minorHAnsi"/>
        </w:rPr>
        <w:t> </w:t>
      </w:r>
    </w:p>
    <w:p w14:paraId="7BE267DC"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w:t>
      </w:r>
      <w:r w:rsidRPr="00CA1D34">
        <w:rPr>
          <w:rStyle w:val="normaltextrun"/>
          <w:rFonts w:asciiTheme="minorHAnsi" w:eastAsiaTheme="majorEastAsia" w:hAnsiTheme="minorHAnsi" w:cstheme="minorHAnsi"/>
          <w:color w:val="000000"/>
          <w:shd w:val="clear" w:color="auto" w:fill="FFFFFF"/>
        </w:rPr>
        <w:t>J80 - Acute respiratory distress syndrome and B97.29 - Other coronavirus as the cause of diseases classified elsewhere</w:t>
      </w:r>
      <w:r w:rsidRPr="00CA1D34">
        <w:rPr>
          <w:rStyle w:val="scxw110550720"/>
          <w:rFonts w:asciiTheme="minorHAnsi" w:hAnsiTheme="minorHAnsi" w:cstheme="minorHAnsi"/>
        </w:rPr>
        <w:t> </w:t>
      </w:r>
      <w:r w:rsidRPr="00CA1D34">
        <w:rPr>
          <w:rFonts w:asciiTheme="minorHAnsi" w:hAnsiTheme="minorHAnsi" w:cstheme="minorHAnsi"/>
        </w:rPr>
        <w:br/>
      </w:r>
      <w:r w:rsidRPr="00CA1D34">
        <w:rPr>
          <w:rStyle w:val="eop"/>
          <w:rFonts w:asciiTheme="minorHAnsi" w:hAnsiTheme="minorHAnsi" w:cstheme="minorHAnsi"/>
        </w:rPr>
        <w:t> </w:t>
      </w:r>
    </w:p>
    <w:p w14:paraId="37B76AB1" w14:textId="77777777" w:rsidR="00A42696" w:rsidRPr="00CA1D34" w:rsidRDefault="00A42696" w:rsidP="00A42696">
      <w:pPr>
        <w:pStyle w:val="paragraph"/>
        <w:numPr>
          <w:ilvl w:val="1"/>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Possible Exposure to COVID-19:</w:t>
      </w:r>
      <w:r w:rsidRPr="00CA1D34">
        <w:rPr>
          <w:rStyle w:val="eop"/>
          <w:rFonts w:asciiTheme="minorHAnsi" w:hAnsiTheme="minorHAnsi" w:cstheme="minorHAnsi"/>
        </w:rPr>
        <w:t> </w:t>
      </w:r>
    </w:p>
    <w:p w14:paraId="1284E73D"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color w:val="000000"/>
          <w:shd w:val="clear" w:color="auto" w:fill="FFFFFF"/>
        </w:rPr>
        <w:t>​Z03.818 - Encounter for observation for suspected exposure to other biological agents ruled out</w:t>
      </w:r>
      <w:r w:rsidRPr="00CA1D34">
        <w:rPr>
          <w:rStyle w:val="scxw110550720"/>
          <w:rFonts w:asciiTheme="minorHAnsi" w:hAnsiTheme="minorHAnsi" w:cstheme="minorHAnsi"/>
        </w:rPr>
        <w:t> </w:t>
      </w:r>
      <w:r w:rsidRPr="00CA1D34">
        <w:rPr>
          <w:rFonts w:asciiTheme="minorHAnsi" w:hAnsiTheme="minorHAnsi" w:cstheme="minorHAnsi"/>
        </w:rPr>
        <w:br/>
      </w:r>
      <w:r w:rsidRPr="00CA1D34">
        <w:rPr>
          <w:rStyle w:val="eop"/>
          <w:rFonts w:asciiTheme="minorHAnsi" w:hAnsiTheme="minorHAnsi" w:cstheme="minorHAnsi"/>
        </w:rPr>
        <w:t> </w:t>
      </w:r>
    </w:p>
    <w:p w14:paraId="0FA7C7F6" w14:textId="77777777" w:rsidR="00A42696" w:rsidRPr="00CA1D34" w:rsidRDefault="00A42696" w:rsidP="00A42696">
      <w:pPr>
        <w:pStyle w:val="paragraph"/>
        <w:numPr>
          <w:ilvl w:val="1"/>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Actual Exposure to COVID-19:</w:t>
      </w:r>
      <w:r w:rsidRPr="00CA1D34">
        <w:rPr>
          <w:rStyle w:val="eop"/>
          <w:rFonts w:asciiTheme="minorHAnsi" w:hAnsiTheme="minorHAnsi" w:cstheme="minorHAnsi"/>
        </w:rPr>
        <w:t> </w:t>
      </w:r>
    </w:p>
    <w:p w14:paraId="32AECFB5"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w:t>
      </w:r>
      <w:r w:rsidRPr="00CA1D34">
        <w:rPr>
          <w:rStyle w:val="normaltextrun"/>
          <w:rFonts w:asciiTheme="minorHAnsi" w:eastAsiaTheme="majorEastAsia" w:hAnsiTheme="minorHAnsi" w:cstheme="minorHAnsi"/>
          <w:color w:val="000000"/>
          <w:shd w:val="clear" w:color="auto" w:fill="FFFFFF"/>
        </w:rPr>
        <w:t>Z20.828 - Contact with and (suspected) exposure to other viral communicable diseases</w:t>
      </w:r>
      <w:r w:rsidRPr="00CA1D34">
        <w:rPr>
          <w:rStyle w:val="scxw110550720"/>
          <w:rFonts w:asciiTheme="minorHAnsi" w:hAnsiTheme="minorHAnsi" w:cstheme="minorHAnsi"/>
        </w:rPr>
        <w:t> </w:t>
      </w:r>
      <w:r w:rsidRPr="00CA1D34">
        <w:rPr>
          <w:rFonts w:asciiTheme="minorHAnsi" w:hAnsiTheme="minorHAnsi" w:cstheme="minorHAnsi"/>
        </w:rPr>
        <w:br/>
      </w:r>
      <w:r w:rsidRPr="00CA1D34">
        <w:rPr>
          <w:rStyle w:val="eop"/>
          <w:rFonts w:asciiTheme="minorHAnsi" w:hAnsiTheme="minorHAnsi" w:cstheme="minorHAnsi"/>
        </w:rPr>
        <w:t> </w:t>
      </w:r>
    </w:p>
    <w:p w14:paraId="77631417" w14:textId="77777777" w:rsidR="00A42696" w:rsidRPr="00CA1D34" w:rsidRDefault="00A42696" w:rsidP="00A42696">
      <w:pPr>
        <w:pStyle w:val="paragraph"/>
        <w:numPr>
          <w:ilvl w:val="1"/>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rPr>
        <w:t>Recent Travel – </w:t>
      </w:r>
      <w:r w:rsidRPr="00CA1D34">
        <w:rPr>
          <w:rStyle w:val="normaltextrun"/>
          <w:rFonts w:asciiTheme="minorHAnsi" w:eastAsiaTheme="majorEastAsia" w:hAnsiTheme="minorHAnsi" w:cstheme="minorHAnsi"/>
          <w:color w:val="000000"/>
        </w:rPr>
        <w:t>Z71.84</w:t>
      </w:r>
      <w:r w:rsidRPr="00CA1D34">
        <w:rPr>
          <w:rStyle w:val="eop"/>
          <w:rFonts w:asciiTheme="minorHAnsi" w:hAnsiTheme="minorHAnsi" w:cstheme="minorHAnsi"/>
        </w:rPr>
        <w:t> </w:t>
      </w:r>
    </w:p>
    <w:p w14:paraId="2F069F2E" w14:textId="77777777" w:rsidR="00A42696" w:rsidRPr="00CA1D34" w:rsidRDefault="00A42696" w:rsidP="00A42696">
      <w:pPr>
        <w:pStyle w:val="paragraph"/>
        <w:shd w:val="clear" w:color="auto" w:fill="FFFFFF"/>
        <w:spacing w:before="0" w:beforeAutospacing="0" w:after="0" w:afterAutospacing="0"/>
        <w:ind w:left="720"/>
        <w:textAlignment w:val="baseline"/>
        <w:rPr>
          <w:rFonts w:asciiTheme="minorHAnsi" w:hAnsiTheme="minorHAnsi" w:cstheme="minorHAnsi"/>
        </w:rPr>
      </w:pPr>
      <w:r w:rsidRPr="00CA1D34">
        <w:rPr>
          <w:rStyle w:val="eop"/>
          <w:rFonts w:asciiTheme="minorHAnsi" w:hAnsiTheme="minorHAnsi" w:cstheme="minorHAnsi"/>
        </w:rPr>
        <w:t> </w:t>
      </w:r>
    </w:p>
    <w:p w14:paraId="4D896D75" w14:textId="77777777" w:rsidR="00A42696" w:rsidRPr="00CA1D34" w:rsidRDefault="00A42696" w:rsidP="00A42696">
      <w:pPr>
        <w:pStyle w:val="paragraph"/>
        <w:numPr>
          <w:ilvl w:val="1"/>
          <w:numId w:val="12"/>
        </w:numPr>
        <w:shd w:val="clear" w:color="auto" w:fill="FFFFFF"/>
        <w:spacing w:before="0" w:beforeAutospacing="0" w:after="0" w:afterAutospacing="0"/>
        <w:textAlignment w:val="baseline"/>
        <w:rPr>
          <w:rStyle w:val="normaltextrun"/>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 xml:space="preserve">Do Not Use:  </w:t>
      </w:r>
    </w:p>
    <w:p w14:paraId="50C44822" w14:textId="09BAFCE0"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b/>
          <w:bCs/>
          <w:color w:val="000000"/>
          <w:shd w:val="clear" w:color="auto" w:fill="FFFFFF"/>
        </w:rPr>
        <w:t>B34.2</w:t>
      </w:r>
      <w:r w:rsidRPr="00CA1D34">
        <w:rPr>
          <w:rStyle w:val="eop"/>
          <w:rFonts w:asciiTheme="minorHAnsi" w:hAnsiTheme="minorHAnsi" w:cstheme="minorHAnsi"/>
        </w:rPr>
        <w:t> </w:t>
      </w:r>
    </w:p>
    <w:p w14:paraId="15102F06" w14:textId="77777777" w:rsidR="00A42696" w:rsidRPr="00CA1D34" w:rsidRDefault="00A42696" w:rsidP="00A42696">
      <w:pPr>
        <w:pStyle w:val="paragraph"/>
        <w:numPr>
          <w:ilvl w:val="2"/>
          <w:numId w:val="12"/>
        </w:numPr>
        <w:shd w:val="clear" w:color="auto" w:fill="FFFFFF"/>
        <w:spacing w:before="0" w:beforeAutospacing="0" w:after="0" w:afterAutospacing="0"/>
        <w:textAlignment w:val="baseline"/>
        <w:rPr>
          <w:rFonts w:asciiTheme="minorHAnsi" w:hAnsiTheme="minorHAnsi" w:cstheme="minorHAnsi"/>
        </w:rPr>
      </w:pPr>
      <w:r w:rsidRPr="00CA1D34">
        <w:rPr>
          <w:rStyle w:val="normaltextrun"/>
          <w:rFonts w:asciiTheme="minorHAnsi" w:eastAsiaTheme="majorEastAsia" w:hAnsiTheme="minorHAnsi" w:cstheme="minorHAnsi"/>
          <w:i/>
          <w:iCs/>
          <w:color w:val="000000"/>
          <w:shd w:val="clear" w:color="auto" w:fill="FFFFFF"/>
        </w:rPr>
        <w:t>If a provider documents "suspected", "possible" or "probable" COVID-19, DO NOT ASSIGN CODE B97.29.  Assign a code(s) explaining the reason for encounter (such as fever or Z20.828.</w:t>
      </w:r>
      <w:r w:rsidRPr="00CA1D34">
        <w:rPr>
          <w:rStyle w:val="eop"/>
          <w:rFonts w:asciiTheme="minorHAnsi" w:hAnsiTheme="minorHAnsi" w:cstheme="minorHAnsi"/>
        </w:rPr>
        <w:t> </w:t>
      </w:r>
    </w:p>
    <w:p w14:paraId="5ACF88B4" w14:textId="77777777" w:rsidR="00A42696" w:rsidRPr="00317C40" w:rsidRDefault="00A42696" w:rsidP="00A42696">
      <w:pPr>
        <w:pStyle w:val="ListParagraph"/>
        <w:rPr>
          <w:rFonts w:ascii="MyriadPro-Light" w:hAnsi="MyriadPro-Light" w:cs="MyriadPro-Light"/>
          <w:sz w:val="24"/>
          <w:szCs w:val="24"/>
        </w:rPr>
      </w:pPr>
    </w:p>
    <w:p w14:paraId="6B28D317" w14:textId="6FBE7433" w:rsidR="0089520F" w:rsidRDefault="00317C40" w:rsidP="00317C40">
      <w:pPr>
        <w:pStyle w:val="Heading2"/>
      </w:pPr>
      <w:r>
        <w:t>Telephone</w:t>
      </w:r>
      <w:r w:rsidR="00796DD9">
        <w:t xml:space="preserve"> Visit</w:t>
      </w:r>
      <w:r>
        <w:t xml:space="preserve"> &amp; Telehealth Visit</w:t>
      </w:r>
      <w:r w:rsidR="0089520F">
        <w:t xml:space="preserve"> needed steps:</w:t>
      </w:r>
    </w:p>
    <w:p w14:paraId="1A2DB99A" w14:textId="642DD6B3" w:rsidR="0089520F" w:rsidRPr="00CA1D34" w:rsidRDefault="0089520F" w:rsidP="0089520F">
      <w:pPr>
        <w:pStyle w:val="ListParagraph"/>
        <w:numPr>
          <w:ilvl w:val="0"/>
          <w:numId w:val="11"/>
        </w:numPr>
        <w:rPr>
          <w:rFonts w:cstheme="minorHAnsi"/>
          <w:sz w:val="24"/>
          <w:szCs w:val="24"/>
        </w:rPr>
      </w:pPr>
      <w:r w:rsidRPr="00CA1D34">
        <w:rPr>
          <w:rFonts w:cstheme="minorHAnsi"/>
          <w:sz w:val="24"/>
          <w:szCs w:val="24"/>
        </w:rPr>
        <w:t xml:space="preserve">It is important to ask and confirm that the patient </w:t>
      </w:r>
      <w:r w:rsidR="00796DD9" w:rsidRPr="00CA1D34">
        <w:rPr>
          <w:rFonts w:cstheme="minorHAnsi"/>
          <w:sz w:val="24"/>
          <w:szCs w:val="24"/>
        </w:rPr>
        <w:t>is in</w:t>
      </w:r>
      <w:r w:rsidRPr="00CA1D34">
        <w:rPr>
          <w:rFonts w:cstheme="minorHAnsi"/>
          <w:sz w:val="24"/>
          <w:szCs w:val="24"/>
        </w:rPr>
        <w:t xml:space="preserve"> NC. Visits can only happen in state.</w:t>
      </w:r>
    </w:p>
    <w:p w14:paraId="1F67DC50" w14:textId="38A30638" w:rsidR="0089520F" w:rsidRPr="00CA1D34" w:rsidRDefault="0089520F" w:rsidP="0089520F">
      <w:pPr>
        <w:pStyle w:val="ListParagraph"/>
        <w:numPr>
          <w:ilvl w:val="0"/>
          <w:numId w:val="11"/>
        </w:numPr>
        <w:rPr>
          <w:rFonts w:cstheme="minorHAnsi"/>
          <w:sz w:val="24"/>
          <w:szCs w:val="24"/>
        </w:rPr>
      </w:pPr>
      <w:r w:rsidRPr="00CA1D34">
        <w:rPr>
          <w:rFonts w:cstheme="minorHAnsi"/>
          <w:sz w:val="24"/>
          <w:szCs w:val="24"/>
        </w:rPr>
        <w:t>Verbal Consent must be obtained to bill and treat the patient over the phone prior to starting the visit</w:t>
      </w:r>
    </w:p>
    <w:p w14:paraId="17E1D93F" w14:textId="4BDE781C" w:rsidR="0089520F" w:rsidRPr="00CA1D34" w:rsidRDefault="0089520F" w:rsidP="0089520F">
      <w:pPr>
        <w:pStyle w:val="ListParagraph"/>
        <w:numPr>
          <w:ilvl w:val="0"/>
          <w:numId w:val="11"/>
        </w:numPr>
        <w:rPr>
          <w:rFonts w:cstheme="minorHAnsi"/>
          <w:sz w:val="24"/>
          <w:szCs w:val="24"/>
        </w:rPr>
      </w:pPr>
      <w:r w:rsidRPr="00CA1D34">
        <w:rPr>
          <w:rFonts w:cstheme="minorHAnsi"/>
          <w:sz w:val="24"/>
          <w:szCs w:val="24"/>
        </w:rPr>
        <w:t xml:space="preserve">Inform the patient that this is a no touch exam and no physical assessment will be done. </w:t>
      </w:r>
    </w:p>
    <w:p w14:paraId="30B29A1F" w14:textId="2FAE2AFE" w:rsidR="0089520F" w:rsidRPr="00CA1D34" w:rsidRDefault="0089520F" w:rsidP="0089520F">
      <w:pPr>
        <w:pStyle w:val="ListParagraph"/>
        <w:numPr>
          <w:ilvl w:val="0"/>
          <w:numId w:val="11"/>
        </w:numPr>
        <w:rPr>
          <w:rFonts w:cstheme="minorHAnsi"/>
          <w:sz w:val="24"/>
          <w:szCs w:val="24"/>
        </w:rPr>
      </w:pPr>
      <w:r w:rsidRPr="00CA1D34">
        <w:rPr>
          <w:rFonts w:cstheme="minorHAnsi"/>
          <w:sz w:val="24"/>
          <w:szCs w:val="24"/>
        </w:rPr>
        <w:t>At the end</w:t>
      </w:r>
      <w:r w:rsidR="00317C40" w:rsidRPr="00CA1D34">
        <w:rPr>
          <w:rFonts w:cstheme="minorHAnsi"/>
          <w:sz w:val="24"/>
          <w:szCs w:val="24"/>
        </w:rPr>
        <w:t>,</w:t>
      </w:r>
      <w:r w:rsidRPr="00CA1D34">
        <w:rPr>
          <w:rFonts w:cstheme="minorHAnsi"/>
          <w:sz w:val="24"/>
          <w:szCs w:val="24"/>
        </w:rPr>
        <w:t xml:space="preserve"> if any F/U is needed please document concrete questions or assessments needed to be done by the MA. The MA legally cannot do anything more than ask and document the answers to the questions. This must be concrete and noted in the chart. </w:t>
      </w:r>
    </w:p>
    <w:p w14:paraId="47B412DD" w14:textId="7F495CEA" w:rsidR="00317C40" w:rsidRDefault="00317C40" w:rsidP="00317C40">
      <w:pPr>
        <w:rPr>
          <w:rFonts w:ascii="MyriadPro-Light" w:hAnsi="MyriadPro-Light" w:cs="MyriadPro-Light"/>
          <w:sz w:val="24"/>
          <w:szCs w:val="24"/>
        </w:rPr>
      </w:pPr>
    </w:p>
    <w:p w14:paraId="3C7E6BE7" w14:textId="58FE5029" w:rsidR="00317C40" w:rsidRDefault="00317C40" w:rsidP="00317C40">
      <w:pPr>
        <w:rPr>
          <w:rFonts w:ascii="MyriadPro-Light" w:hAnsi="MyriadPro-Light" w:cs="MyriadPro-Light"/>
          <w:sz w:val="24"/>
          <w:szCs w:val="24"/>
        </w:rPr>
      </w:pPr>
    </w:p>
    <w:p w14:paraId="5F3DBED6" w14:textId="781D8E24" w:rsidR="00317C40" w:rsidRDefault="00317C40" w:rsidP="00317C40">
      <w:pPr>
        <w:rPr>
          <w:rFonts w:ascii="MyriadPro-Light" w:hAnsi="MyriadPro-Light" w:cs="MyriadPro-Light"/>
          <w:sz w:val="24"/>
          <w:szCs w:val="24"/>
        </w:rPr>
      </w:pPr>
    </w:p>
    <w:p w14:paraId="20E30480" w14:textId="40305B12" w:rsidR="00CA1D34" w:rsidRDefault="00CA1D34" w:rsidP="00317C40">
      <w:pPr>
        <w:rPr>
          <w:rFonts w:ascii="MyriadPro-Light" w:hAnsi="MyriadPro-Light" w:cs="MyriadPro-Light"/>
          <w:sz w:val="24"/>
          <w:szCs w:val="24"/>
        </w:rPr>
      </w:pPr>
    </w:p>
    <w:p w14:paraId="1A22A0B3" w14:textId="77777777" w:rsidR="00CA1D34" w:rsidRDefault="00CA1D34" w:rsidP="00317C40">
      <w:pPr>
        <w:rPr>
          <w:rFonts w:ascii="MyriadPro-Light" w:hAnsi="MyriadPro-Light" w:cs="MyriadPro-Light"/>
          <w:sz w:val="24"/>
          <w:szCs w:val="24"/>
        </w:rPr>
      </w:pPr>
    </w:p>
    <w:p w14:paraId="6AC91786" w14:textId="77777777" w:rsidR="00942937" w:rsidRDefault="00942937" w:rsidP="00317C40">
      <w:pPr>
        <w:rPr>
          <w:rFonts w:ascii="MyriadPro-Light" w:hAnsi="MyriadPro-Light" w:cs="MyriadPro-Light"/>
          <w:sz w:val="24"/>
          <w:szCs w:val="24"/>
        </w:rPr>
      </w:pPr>
    </w:p>
    <w:p w14:paraId="492FB816" w14:textId="77777777" w:rsidR="00317C40" w:rsidRPr="00317C40" w:rsidRDefault="00317C40" w:rsidP="00317C40">
      <w:pPr>
        <w:rPr>
          <w:rFonts w:ascii="MyriadPro-Light" w:hAnsi="MyriadPro-Light" w:cs="MyriadPro-Light"/>
          <w:sz w:val="24"/>
          <w:szCs w:val="24"/>
        </w:rPr>
      </w:pPr>
    </w:p>
    <w:p w14:paraId="2133207F" w14:textId="6832666A" w:rsidR="00942937" w:rsidRDefault="00942937" w:rsidP="00317C40">
      <w:pPr>
        <w:pStyle w:val="Heading2"/>
      </w:pPr>
      <w:r>
        <w:t>No Touch Exam Quick Text</w:t>
      </w:r>
    </w:p>
    <w:p w14:paraId="2A40F291" w14:textId="0B913CAA" w:rsidR="00942937" w:rsidRPr="00CA1D34" w:rsidRDefault="00942937" w:rsidP="00942937">
      <w:pPr>
        <w:rPr>
          <w:rFonts w:cstheme="minorHAnsi"/>
          <w:sz w:val="24"/>
          <w:szCs w:val="24"/>
        </w:rPr>
      </w:pPr>
      <w:r w:rsidRPr="00CA1D34">
        <w:rPr>
          <w:rFonts w:cstheme="minorHAnsi"/>
          <w:sz w:val="24"/>
          <w:szCs w:val="24"/>
        </w:rPr>
        <w:t xml:space="preserve">Enter the </w:t>
      </w:r>
      <w:proofErr w:type="spellStart"/>
      <w:proofErr w:type="gramStart"/>
      <w:r w:rsidRPr="00CA1D34">
        <w:rPr>
          <w:rFonts w:cstheme="minorHAnsi"/>
          <w:sz w:val="24"/>
          <w:szCs w:val="24"/>
        </w:rPr>
        <w:t>quicktext</w:t>
      </w:r>
      <w:proofErr w:type="spellEnd"/>
      <w:r w:rsidRPr="00CA1D34">
        <w:rPr>
          <w:rFonts w:cstheme="minorHAnsi"/>
          <w:sz w:val="24"/>
          <w:szCs w:val="24"/>
        </w:rPr>
        <w:t xml:space="preserve">  .</w:t>
      </w:r>
      <w:proofErr w:type="spellStart"/>
      <w:proofErr w:type="gramEnd"/>
      <w:r w:rsidRPr="00CA1D34">
        <w:rPr>
          <w:rFonts w:cstheme="minorHAnsi"/>
          <w:sz w:val="24"/>
          <w:szCs w:val="24"/>
        </w:rPr>
        <w:t>notouch</w:t>
      </w:r>
      <w:proofErr w:type="spellEnd"/>
    </w:p>
    <w:p w14:paraId="2EAC559E" w14:textId="77777777" w:rsidR="00942937" w:rsidRPr="00CA1D34" w:rsidRDefault="00942937" w:rsidP="00942937">
      <w:pPr>
        <w:pStyle w:val="NormalWeb"/>
        <w:shd w:val="clear" w:color="auto" w:fill="FFFFFF"/>
        <w:spacing w:before="0" w:after="0" w:line="236" w:lineRule="atLeast"/>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Examination</w:t>
      </w:r>
    </w:p>
    <w:p w14:paraId="245D6CE3" w14:textId="77777777" w:rsidR="00942937" w:rsidRPr="00CA1D34" w:rsidRDefault="00942937" w:rsidP="00942937">
      <w:pPr>
        <w:pStyle w:val="NormalWeb"/>
        <w:shd w:val="clear" w:color="auto" w:fill="FFFFFF"/>
        <w:spacing w:before="0" w:after="0"/>
        <w:ind w:left="36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General Examination</w:t>
      </w:r>
    </w:p>
    <w:p w14:paraId="2F26F5D1"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General Appearance:</w:t>
      </w:r>
      <w:r w:rsidRPr="00CA1D34">
        <w:rPr>
          <w:rFonts w:asciiTheme="minorHAnsi" w:hAnsiTheme="minorHAnsi" w:cstheme="minorHAnsi"/>
          <w:color w:val="000000"/>
          <w:bdr w:val="none" w:sz="0" w:space="0" w:color="auto" w:frame="1"/>
        </w:rPr>
        <w:t>  well developed and well-nourished, hydrated, alert and oriented, NAD.</w:t>
      </w:r>
    </w:p>
    <w:p w14:paraId="04B112FE"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Skin:</w:t>
      </w:r>
      <w:r w:rsidRPr="00CA1D34">
        <w:rPr>
          <w:rFonts w:asciiTheme="minorHAnsi" w:hAnsiTheme="minorHAnsi" w:cstheme="minorHAnsi"/>
          <w:color w:val="000000"/>
          <w:bdr w:val="none" w:sz="0" w:space="0" w:color="auto" w:frame="1"/>
        </w:rPr>
        <w:t>  normal, no rash or skin lesions on exposed skin, moist, warm.</w:t>
      </w:r>
    </w:p>
    <w:p w14:paraId="1832595E"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Eyes:</w:t>
      </w:r>
      <w:r w:rsidRPr="00CA1D34">
        <w:rPr>
          <w:rFonts w:asciiTheme="minorHAnsi" w:hAnsiTheme="minorHAnsi" w:cstheme="minorHAnsi"/>
          <w:color w:val="000000"/>
          <w:bdr w:val="none" w:sz="0" w:space="0" w:color="auto" w:frame="1"/>
        </w:rPr>
        <w:t>  Conjunctiva normal, pupils normal in size, no eyelid edema or discoloration.</w:t>
      </w:r>
    </w:p>
    <w:p w14:paraId="5E9B1C60"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Chest:</w:t>
      </w:r>
      <w:r w:rsidRPr="00CA1D34">
        <w:rPr>
          <w:rFonts w:asciiTheme="minorHAnsi" w:hAnsiTheme="minorHAnsi" w:cstheme="minorHAnsi"/>
          <w:color w:val="000000"/>
          <w:bdr w:val="none" w:sz="0" w:space="0" w:color="auto" w:frame="1"/>
        </w:rPr>
        <w:t>  normal shape and expansion.</w:t>
      </w:r>
    </w:p>
    <w:p w14:paraId="7F9C75AC"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Neurologic Exam:</w:t>
      </w:r>
      <w:r w:rsidRPr="00CA1D34">
        <w:rPr>
          <w:rFonts w:asciiTheme="minorHAnsi" w:hAnsiTheme="minorHAnsi" w:cstheme="minorHAnsi"/>
          <w:color w:val="000000"/>
          <w:bdr w:val="none" w:sz="0" w:space="0" w:color="auto" w:frame="1"/>
        </w:rPr>
        <w:t>  alert and oriented x 3, gait normal.</w:t>
      </w:r>
    </w:p>
    <w:p w14:paraId="305B4FC8" w14:textId="77777777" w:rsidR="00942937" w:rsidRPr="00CA1D34" w:rsidRDefault="00942937" w:rsidP="00942937">
      <w:pPr>
        <w:pStyle w:val="NormalWeb"/>
        <w:shd w:val="clear" w:color="auto" w:fill="FFFFFF"/>
        <w:spacing w:before="0" w:after="0"/>
        <w:ind w:left="72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Musculoskeletal:</w:t>
      </w:r>
      <w:r w:rsidRPr="00CA1D34">
        <w:rPr>
          <w:rFonts w:asciiTheme="minorHAnsi" w:hAnsiTheme="minorHAnsi" w:cstheme="minorHAnsi"/>
          <w:color w:val="000000"/>
          <w:bdr w:val="none" w:sz="0" w:space="0" w:color="auto" w:frame="1"/>
        </w:rPr>
        <w:t>  symmetric and general strength intact.</w:t>
      </w:r>
    </w:p>
    <w:p w14:paraId="3A106EB8" w14:textId="77777777" w:rsidR="00942937" w:rsidRPr="00CA1D34" w:rsidRDefault="00942937" w:rsidP="00942937">
      <w:pPr>
        <w:pStyle w:val="NormalWeb"/>
        <w:shd w:val="clear" w:color="auto" w:fill="FFFFFF"/>
        <w:spacing w:before="0" w:after="0"/>
        <w:ind w:left="36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Psychology</w:t>
      </w:r>
    </w:p>
    <w:p w14:paraId="23745220" w14:textId="77777777" w:rsidR="00942937" w:rsidRPr="00CA1D34" w:rsidRDefault="00942937" w:rsidP="00942937">
      <w:pPr>
        <w:pStyle w:val="NormalWeb"/>
        <w:shd w:val="clear" w:color="auto" w:fill="FFFFFF"/>
        <w:spacing w:before="0" w:after="0"/>
        <w:ind w:left="63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Eye contact:</w:t>
      </w:r>
      <w:r w:rsidRPr="00CA1D34">
        <w:rPr>
          <w:rFonts w:asciiTheme="minorHAnsi" w:hAnsiTheme="minorHAnsi" w:cstheme="minorHAnsi"/>
          <w:color w:val="000000"/>
          <w:bdr w:val="none" w:sz="0" w:space="0" w:color="auto" w:frame="1"/>
        </w:rPr>
        <w:t>  normal</w:t>
      </w:r>
    </w:p>
    <w:p w14:paraId="407F61D4" w14:textId="77777777" w:rsidR="00942937" w:rsidRPr="00CA1D34" w:rsidRDefault="00942937" w:rsidP="00942937">
      <w:pPr>
        <w:pStyle w:val="NormalWeb"/>
        <w:shd w:val="clear" w:color="auto" w:fill="FFFFFF"/>
        <w:spacing w:before="0" w:after="0"/>
        <w:ind w:left="63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Mood:</w:t>
      </w:r>
      <w:r w:rsidRPr="00CA1D34">
        <w:rPr>
          <w:rFonts w:asciiTheme="minorHAnsi" w:hAnsiTheme="minorHAnsi" w:cstheme="minorHAnsi"/>
          <w:color w:val="000000"/>
          <w:bdr w:val="none" w:sz="0" w:space="0" w:color="auto" w:frame="1"/>
        </w:rPr>
        <w:t>  normal</w:t>
      </w:r>
    </w:p>
    <w:p w14:paraId="71D8D170" w14:textId="77777777" w:rsidR="00942937" w:rsidRPr="00CA1D34" w:rsidRDefault="00942937" w:rsidP="00942937">
      <w:pPr>
        <w:pStyle w:val="NormalWeb"/>
        <w:shd w:val="clear" w:color="auto" w:fill="FFFFFF"/>
        <w:spacing w:before="0" w:after="0"/>
        <w:ind w:left="630"/>
        <w:rPr>
          <w:rFonts w:asciiTheme="minorHAnsi" w:hAnsiTheme="minorHAnsi" w:cstheme="minorHAnsi"/>
          <w:color w:val="323130"/>
        </w:rPr>
      </w:pPr>
      <w:r w:rsidRPr="00CA1D34">
        <w:rPr>
          <w:rFonts w:asciiTheme="minorHAnsi" w:hAnsiTheme="minorHAnsi" w:cstheme="minorHAnsi"/>
          <w:b/>
          <w:bCs/>
          <w:color w:val="000000"/>
          <w:bdr w:val="none" w:sz="0" w:space="0" w:color="auto" w:frame="1"/>
        </w:rPr>
        <w:t>Affect:</w:t>
      </w:r>
      <w:r w:rsidRPr="00CA1D34">
        <w:rPr>
          <w:rFonts w:asciiTheme="minorHAnsi" w:hAnsiTheme="minorHAnsi" w:cstheme="minorHAnsi"/>
          <w:color w:val="000000"/>
          <w:bdr w:val="none" w:sz="0" w:space="0" w:color="auto" w:frame="1"/>
        </w:rPr>
        <w:t>  normal</w:t>
      </w:r>
    </w:p>
    <w:p w14:paraId="25E7A435" w14:textId="3D7BC0BA" w:rsidR="00942937" w:rsidRPr="00CA1D34" w:rsidRDefault="00942937" w:rsidP="00942937">
      <w:pPr>
        <w:pStyle w:val="NormalWeb"/>
        <w:shd w:val="clear" w:color="auto" w:fill="FFFFFF"/>
        <w:spacing w:before="0" w:after="0"/>
        <w:ind w:left="630"/>
        <w:rPr>
          <w:rFonts w:asciiTheme="minorHAnsi" w:hAnsiTheme="minorHAnsi" w:cstheme="minorHAnsi"/>
          <w:color w:val="000000"/>
          <w:bdr w:val="none" w:sz="0" w:space="0" w:color="auto" w:frame="1"/>
        </w:rPr>
      </w:pPr>
      <w:r w:rsidRPr="00CA1D34">
        <w:rPr>
          <w:rFonts w:asciiTheme="minorHAnsi" w:hAnsiTheme="minorHAnsi" w:cstheme="minorHAnsi"/>
          <w:b/>
          <w:bCs/>
          <w:color w:val="000000"/>
          <w:bdr w:val="none" w:sz="0" w:space="0" w:color="auto" w:frame="1"/>
        </w:rPr>
        <w:t>Speech:</w:t>
      </w:r>
      <w:r w:rsidRPr="00CA1D34">
        <w:rPr>
          <w:rFonts w:asciiTheme="minorHAnsi" w:hAnsiTheme="minorHAnsi" w:cstheme="minorHAnsi"/>
          <w:color w:val="000000"/>
          <w:bdr w:val="none" w:sz="0" w:space="0" w:color="auto" w:frame="1"/>
        </w:rPr>
        <w:t> normal</w:t>
      </w:r>
    </w:p>
    <w:p w14:paraId="4F9D8745" w14:textId="695B4AE4" w:rsidR="00CA1D34" w:rsidRDefault="00CA1D34" w:rsidP="00942937">
      <w:pPr>
        <w:pStyle w:val="NormalWeb"/>
        <w:shd w:val="clear" w:color="auto" w:fill="FFFFFF"/>
        <w:spacing w:before="0" w:after="0"/>
        <w:ind w:left="630"/>
        <w:rPr>
          <w:rFonts w:ascii="Segoe UI" w:hAnsi="Segoe UI" w:cs="Segoe UI"/>
          <w:color w:val="323130"/>
          <w:sz w:val="23"/>
          <w:szCs w:val="23"/>
        </w:rPr>
      </w:pPr>
    </w:p>
    <w:p w14:paraId="6E54EB16" w14:textId="4ACB982A" w:rsidR="00CA1D34" w:rsidRDefault="00CA1D34" w:rsidP="00942937">
      <w:pPr>
        <w:pStyle w:val="NormalWeb"/>
        <w:shd w:val="clear" w:color="auto" w:fill="FFFFFF"/>
        <w:spacing w:before="0" w:after="0"/>
        <w:ind w:left="630"/>
        <w:rPr>
          <w:rFonts w:ascii="Segoe UI" w:hAnsi="Segoe UI" w:cs="Segoe UI"/>
          <w:color w:val="323130"/>
          <w:sz w:val="23"/>
          <w:szCs w:val="23"/>
        </w:rPr>
      </w:pPr>
    </w:p>
    <w:p w14:paraId="7F994FC2" w14:textId="3795B0C6" w:rsidR="00CA1D34" w:rsidRDefault="00CA1D34" w:rsidP="00942937">
      <w:pPr>
        <w:pStyle w:val="NormalWeb"/>
        <w:shd w:val="clear" w:color="auto" w:fill="FFFFFF"/>
        <w:spacing w:before="0" w:after="0"/>
        <w:ind w:left="630"/>
        <w:rPr>
          <w:rFonts w:ascii="Segoe UI" w:hAnsi="Segoe UI" w:cs="Segoe UI"/>
          <w:color w:val="323130"/>
          <w:sz w:val="23"/>
          <w:szCs w:val="23"/>
        </w:rPr>
      </w:pPr>
    </w:p>
    <w:p w14:paraId="04AB79F8" w14:textId="4172D0FF" w:rsidR="00CA1D34" w:rsidRDefault="00CA1D34" w:rsidP="00942937">
      <w:pPr>
        <w:pStyle w:val="NormalWeb"/>
        <w:shd w:val="clear" w:color="auto" w:fill="FFFFFF"/>
        <w:spacing w:before="0" w:after="0"/>
        <w:ind w:left="630"/>
        <w:rPr>
          <w:rFonts w:ascii="Segoe UI" w:hAnsi="Segoe UI" w:cs="Segoe UI"/>
          <w:color w:val="323130"/>
          <w:sz w:val="23"/>
          <w:szCs w:val="23"/>
        </w:rPr>
      </w:pPr>
    </w:p>
    <w:p w14:paraId="6CC89F6D" w14:textId="77777777" w:rsidR="00CA1D34" w:rsidRDefault="00CA1D34" w:rsidP="00942937">
      <w:pPr>
        <w:pStyle w:val="NormalWeb"/>
        <w:shd w:val="clear" w:color="auto" w:fill="FFFFFF"/>
        <w:spacing w:before="0" w:after="0"/>
        <w:ind w:left="630"/>
        <w:rPr>
          <w:rFonts w:ascii="Segoe UI" w:hAnsi="Segoe UI" w:cs="Segoe UI"/>
          <w:color w:val="323130"/>
          <w:sz w:val="23"/>
          <w:szCs w:val="23"/>
        </w:rPr>
      </w:pPr>
    </w:p>
    <w:p w14:paraId="7A663DA8" w14:textId="77777777" w:rsidR="00942937" w:rsidRPr="00942937" w:rsidRDefault="00942937" w:rsidP="00942937"/>
    <w:p w14:paraId="1730ADEA" w14:textId="5ADB114A" w:rsidR="00317C40" w:rsidRDefault="00317C40" w:rsidP="00317C40">
      <w:pPr>
        <w:pStyle w:val="Heading2"/>
      </w:pPr>
      <w:r>
        <w:lastRenderedPageBreak/>
        <w:t>Clinical Guidance for V</w:t>
      </w:r>
      <w:r w:rsidRPr="00317C40">
        <w:t xml:space="preserve">irtual, </w:t>
      </w:r>
      <w:r>
        <w:t>T</w:t>
      </w:r>
      <w:r w:rsidRPr="00317C40">
        <w:t xml:space="preserve">elephone, &amp; </w:t>
      </w:r>
      <w:r>
        <w:t>T</w:t>
      </w:r>
      <w:r w:rsidRPr="00317C40">
        <w:t>elehealth visit</w:t>
      </w:r>
      <w:r>
        <w:t>s</w:t>
      </w:r>
    </w:p>
    <w:p w14:paraId="5B1F118A" w14:textId="0B27F6B8" w:rsidR="00317C40" w:rsidRPr="00CA1D34" w:rsidRDefault="00317C40" w:rsidP="00317C40">
      <w:pPr>
        <w:rPr>
          <w:rFonts w:cstheme="minorHAnsi"/>
          <w:sz w:val="24"/>
          <w:szCs w:val="24"/>
        </w:rPr>
      </w:pPr>
      <w:r w:rsidRPr="00CA1D34">
        <w:rPr>
          <w:rFonts w:cstheme="minorHAnsi"/>
          <w:sz w:val="24"/>
          <w:szCs w:val="24"/>
        </w:rPr>
        <w:t>The following is a helpful tool for some chief complaints and guidance for performing a virtual, telephone, &amp; telehealth visits. It is important to note that the No Touch Exam Template is added to each virtual, telephone, &amp; telehealth visit.</w:t>
      </w:r>
    </w:p>
    <w:p w14:paraId="00B30F68" w14:textId="77777777" w:rsidR="00DE6697" w:rsidRPr="00CA1D34" w:rsidRDefault="00DE6697">
      <w:pPr>
        <w:rPr>
          <w:rFonts w:cstheme="minorHAnsi"/>
          <w:sz w:val="24"/>
          <w:szCs w:val="24"/>
        </w:rPr>
      </w:pPr>
    </w:p>
    <w:p w14:paraId="60296B4B" w14:textId="69EFB866" w:rsidR="00FB35E7" w:rsidRPr="00CA1D34" w:rsidRDefault="00FB35E7" w:rsidP="00317C40">
      <w:pPr>
        <w:pStyle w:val="Heading3"/>
        <w:rPr>
          <w:rFonts w:asciiTheme="minorHAnsi" w:hAnsiTheme="minorHAnsi" w:cstheme="minorHAnsi"/>
        </w:rPr>
      </w:pPr>
      <w:r w:rsidRPr="00CA1D34">
        <w:rPr>
          <w:rFonts w:asciiTheme="minorHAnsi" w:hAnsiTheme="minorHAnsi" w:cstheme="minorHAnsi"/>
        </w:rPr>
        <w:t>Depression Anxiety</w:t>
      </w:r>
    </w:p>
    <w:p w14:paraId="76EE0EAE" w14:textId="0A76D39F" w:rsidR="00DE6697" w:rsidRPr="00CA1D34" w:rsidRDefault="00DE6697" w:rsidP="00DE6697">
      <w:pPr>
        <w:pStyle w:val="ListParagraph"/>
        <w:numPr>
          <w:ilvl w:val="0"/>
          <w:numId w:val="6"/>
        </w:numPr>
        <w:autoSpaceDE w:val="0"/>
        <w:autoSpaceDN w:val="0"/>
        <w:adjustRightInd w:val="0"/>
        <w:spacing w:after="0" w:line="240" w:lineRule="auto"/>
        <w:rPr>
          <w:rFonts w:cstheme="minorHAnsi"/>
          <w:sz w:val="24"/>
          <w:szCs w:val="24"/>
        </w:rPr>
      </w:pPr>
      <w:r w:rsidRPr="00CA1D34">
        <w:rPr>
          <w:rFonts w:cstheme="minorHAnsi"/>
          <w:sz w:val="24"/>
          <w:szCs w:val="24"/>
        </w:rPr>
        <w:t>HPI</w:t>
      </w:r>
    </w:p>
    <w:p w14:paraId="6A80FA8D" w14:textId="5104051F" w:rsidR="00DE6697" w:rsidRPr="00CA1D34" w:rsidRDefault="00DE6697" w:rsidP="00DE6697">
      <w:pPr>
        <w:pStyle w:val="ListParagraph"/>
        <w:numPr>
          <w:ilvl w:val="0"/>
          <w:numId w:val="6"/>
        </w:numPr>
        <w:autoSpaceDE w:val="0"/>
        <w:autoSpaceDN w:val="0"/>
        <w:adjustRightInd w:val="0"/>
        <w:spacing w:after="0" w:line="240" w:lineRule="auto"/>
        <w:rPr>
          <w:rFonts w:cstheme="minorHAnsi"/>
          <w:sz w:val="24"/>
          <w:szCs w:val="24"/>
        </w:rPr>
      </w:pPr>
      <w:r w:rsidRPr="00CA1D34">
        <w:rPr>
          <w:rFonts w:cstheme="minorHAnsi"/>
          <w:sz w:val="24"/>
          <w:szCs w:val="24"/>
        </w:rPr>
        <w:t>Vital:</w:t>
      </w:r>
    </w:p>
    <w:p w14:paraId="56F6B470" w14:textId="77777777" w:rsidR="00DE6697" w:rsidRPr="00CA1D34" w:rsidRDefault="00DE6697" w:rsidP="00DE6697">
      <w:pPr>
        <w:pStyle w:val="ListParagraph"/>
        <w:numPr>
          <w:ilvl w:val="1"/>
          <w:numId w:val="6"/>
        </w:numPr>
        <w:autoSpaceDE w:val="0"/>
        <w:autoSpaceDN w:val="0"/>
        <w:adjustRightInd w:val="0"/>
        <w:spacing w:after="0" w:line="240" w:lineRule="auto"/>
        <w:rPr>
          <w:rFonts w:cstheme="minorHAnsi"/>
          <w:sz w:val="24"/>
          <w:szCs w:val="24"/>
        </w:rPr>
      </w:pPr>
      <w:r w:rsidRPr="00CA1D34">
        <w:rPr>
          <w:rFonts w:cstheme="minorHAnsi"/>
          <w:sz w:val="24"/>
          <w:szCs w:val="24"/>
        </w:rPr>
        <w:t>Perform a PHQ2/9</w:t>
      </w:r>
    </w:p>
    <w:p w14:paraId="22454863" w14:textId="7B0D48F5" w:rsidR="00DE6697" w:rsidRPr="00CA1D34" w:rsidRDefault="00DE6697" w:rsidP="00DE6697">
      <w:pPr>
        <w:pStyle w:val="ListParagraph"/>
        <w:numPr>
          <w:ilvl w:val="1"/>
          <w:numId w:val="6"/>
        </w:numPr>
        <w:autoSpaceDE w:val="0"/>
        <w:autoSpaceDN w:val="0"/>
        <w:adjustRightInd w:val="0"/>
        <w:spacing w:after="0" w:line="240" w:lineRule="auto"/>
        <w:rPr>
          <w:rFonts w:cstheme="minorHAnsi"/>
          <w:sz w:val="24"/>
          <w:szCs w:val="24"/>
        </w:rPr>
      </w:pPr>
      <w:r w:rsidRPr="00CA1D34">
        <w:rPr>
          <w:rFonts w:cstheme="minorHAnsi"/>
          <w:sz w:val="24"/>
          <w:szCs w:val="24"/>
        </w:rPr>
        <w:t>If HR is important to management, coach patient to how to count pulse while you time</w:t>
      </w:r>
    </w:p>
    <w:p w14:paraId="3C902E4E" w14:textId="024D4C9E" w:rsidR="00DE6697" w:rsidRPr="00CA1D34" w:rsidRDefault="00DE6697" w:rsidP="00DE6697">
      <w:pPr>
        <w:pStyle w:val="ListParagraph"/>
        <w:numPr>
          <w:ilvl w:val="0"/>
          <w:numId w:val="6"/>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1A993C02" w14:textId="4F297896" w:rsidR="00FB35E7" w:rsidRPr="00CA1D34" w:rsidRDefault="00FB35E7" w:rsidP="00DE6697">
      <w:pPr>
        <w:pStyle w:val="ListParagraph"/>
        <w:numPr>
          <w:ilvl w:val="1"/>
          <w:numId w:val="6"/>
        </w:numPr>
        <w:rPr>
          <w:rFonts w:cstheme="minorHAnsi"/>
          <w:sz w:val="24"/>
          <w:szCs w:val="24"/>
        </w:rPr>
      </w:pPr>
      <w:r w:rsidRPr="00CA1D34">
        <w:rPr>
          <w:rFonts w:cstheme="minorHAnsi"/>
          <w:sz w:val="24"/>
          <w:szCs w:val="24"/>
        </w:rPr>
        <w:t>Insert No Touch Exam Template</w:t>
      </w:r>
    </w:p>
    <w:p w14:paraId="0503F9D2" w14:textId="09F44013" w:rsidR="00FB35E7" w:rsidRPr="00CA1D34" w:rsidRDefault="00FB35E7" w:rsidP="00317C40">
      <w:pPr>
        <w:pStyle w:val="Heading3"/>
        <w:rPr>
          <w:rFonts w:asciiTheme="minorHAnsi" w:hAnsiTheme="minorHAnsi" w:cstheme="minorHAnsi"/>
        </w:rPr>
      </w:pPr>
      <w:r w:rsidRPr="00CA1D34">
        <w:rPr>
          <w:rFonts w:asciiTheme="minorHAnsi" w:hAnsiTheme="minorHAnsi" w:cstheme="minorHAnsi"/>
        </w:rPr>
        <w:t>Acute Respiratory Illness</w:t>
      </w:r>
    </w:p>
    <w:p w14:paraId="1697187A" w14:textId="77777777" w:rsidR="00FB35E7" w:rsidRPr="00CA1D34" w:rsidRDefault="00FB35E7" w:rsidP="00FB35E7">
      <w:pPr>
        <w:pStyle w:val="ListParagraph"/>
        <w:numPr>
          <w:ilvl w:val="0"/>
          <w:numId w:val="2"/>
        </w:numPr>
        <w:autoSpaceDE w:val="0"/>
        <w:autoSpaceDN w:val="0"/>
        <w:adjustRightInd w:val="0"/>
        <w:spacing w:after="0" w:line="240" w:lineRule="auto"/>
        <w:rPr>
          <w:rFonts w:cstheme="minorHAnsi"/>
          <w:sz w:val="24"/>
          <w:szCs w:val="24"/>
        </w:rPr>
      </w:pPr>
      <w:r w:rsidRPr="00CA1D34">
        <w:rPr>
          <w:rFonts w:cstheme="minorHAnsi"/>
          <w:sz w:val="24"/>
          <w:szCs w:val="24"/>
        </w:rPr>
        <w:t>HPI:</w:t>
      </w:r>
    </w:p>
    <w:p w14:paraId="41C8D69B" w14:textId="73889E16"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Assess risk for flu or coronavirus infection based on h/o flu shot, travel history or contact history</w:t>
      </w:r>
    </w:p>
    <w:p w14:paraId="50DDDAFD" w14:textId="77777777"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Inquire about an experience with shortness of breath</w:t>
      </w:r>
    </w:p>
    <w:p w14:paraId="6A26FE37" w14:textId="1A162E02"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Note comorbidities like asthma, COPD</w:t>
      </w:r>
    </w:p>
    <w:p w14:paraId="74F369CE" w14:textId="77777777" w:rsidR="00FB35E7" w:rsidRPr="00CA1D34" w:rsidRDefault="00FB35E7" w:rsidP="00FB35E7">
      <w:pPr>
        <w:pStyle w:val="ListParagraph"/>
        <w:numPr>
          <w:ilvl w:val="0"/>
          <w:numId w:val="2"/>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5ADD6F69" w14:textId="703EB9F1"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 own pulse</w:t>
      </w:r>
    </w:p>
    <w:p w14:paraId="7C0800E2" w14:textId="77777777"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7A4AC4E2" w14:textId="5A3B79A3" w:rsidR="00FB35E7" w:rsidRPr="00CA1D34" w:rsidRDefault="00FB35E7" w:rsidP="00FB35E7">
      <w:pPr>
        <w:pStyle w:val="ListParagraph"/>
        <w:numPr>
          <w:ilvl w:val="1"/>
          <w:numId w:val="2"/>
        </w:numPr>
        <w:rPr>
          <w:rFonts w:cstheme="minorHAnsi"/>
          <w:sz w:val="24"/>
          <w:szCs w:val="24"/>
        </w:rPr>
      </w:pPr>
      <w:r w:rsidRPr="00CA1D34">
        <w:rPr>
          <w:rFonts w:cstheme="minorHAnsi"/>
          <w:sz w:val="24"/>
          <w:szCs w:val="24"/>
        </w:rPr>
        <w:t>Inquire about recent documented or subjective fever</w:t>
      </w:r>
    </w:p>
    <w:p w14:paraId="3B26B89D" w14:textId="77777777" w:rsidR="00FB35E7" w:rsidRPr="00CA1D34" w:rsidRDefault="00FB35E7" w:rsidP="00FB35E7">
      <w:pPr>
        <w:pStyle w:val="ListParagraph"/>
        <w:numPr>
          <w:ilvl w:val="0"/>
          <w:numId w:val="2"/>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2C3A22AE" w14:textId="6C48178A"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Assess appearance of the individual; mildly ill, moderately, severe</w:t>
      </w:r>
    </w:p>
    <w:p w14:paraId="4D512D33" w14:textId="77777777"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Note presence of nasal secretions or stuffy nose</w:t>
      </w:r>
    </w:p>
    <w:p w14:paraId="3E3FDC03" w14:textId="77777777"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Note redness in oropharynx</w:t>
      </w:r>
    </w:p>
    <w:p w14:paraId="1224B0E7" w14:textId="27D858A0"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Ask patient to press on neck to palpate lymph nodes for swelling or tenderness</w:t>
      </w:r>
    </w:p>
    <w:p w14:paraId="27CE1D52" w14:textId="068AD835"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Ask patient to show respiratory effort and to take a deep</w:t>
      </w:r>
      <w:r w:rsidR="00796DD9" w:rsidRPr="00CA1D34">
        <w:rPr>
          <w:rFonts w:cstheme="minorHAnsi"/>
          <w:sz w:val="24"/>
          <w:szCs w:val="24"/>
        </w:rPr>
        <w:t xml:space="preserve"> breath or</w:t>
      </w:r>
      <w:r w:rsidRPr="00CA1D34">
        <w:rPr>
          <w:rFonts w:cstheme="minorHAnsi"/>
          <w:sz w:val="24"/>
          <w:szCs w:val="24"/>
        </w:rPr>
        <w:t xml:space="preserve"> cough</w:t>
      </w:r>
    </w:p>
    <w:p w14:paraId="39E7FA01" w14:textId="35607895"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Ask patient to show anything else that they feel is important for your assessment</w:t>
      </w:r>
    </w:p>
    <w:p w14:paraId="36B650A9" w14:textId="136EBB5A" w:rsidR="00FB35E7" w:rsidRPr="00CA1D34" w:rsidRDefault="00FB35E7" w:rsidP="00FB35E7">
      <w:pPr>
        <w:pStyle w:val="ListParagraph"/>
        <w:numPr>
          <w:ilvl w:val="1"/>
          <w:numId w:val="2"/>
        </w:numPr>
        <w:rPr>
          <w:rFonts w:cstheme="minorHAnsi"/>
          <w:sz w:val="24"/>
          <w:szCs w:val="24"/>
        </w:rPr>
      </w:pPr>
      <w:r w:rsidRPr="00CA1D34">
        <w:rPr>
          <w:rFonts w:cstheme="minorHAnsi"/>
          <w:sz w:val="24"/>
          <w:szCs w:val="24"/>
        </w:rPr>
        <w:t>Insert No Touch Exam template</w:t>
      </w:r>
    </w:p>
    <w:p w14:paraId="783E5262" w14:textId="77777777" w:rsidR="00FB35E7" w:rsidRPr="00CA1D34" w:rsidRDefault="00FB35E7" w:rsidP="00FB35E7">
      <w:pPr>
        <w:pStyle w:val="ListParagraph"/>
        <w:numPr>
          <w:ilvl w:val="0"/>
          <w:numId w:val="2"/>
        </w:numPr>
        <w:autoSpaceDE w:val="0"/>
        <w:autoSpaceDN w:val="0"/>
        <w:adjustRightInd w:val="0"/>
        <w:spacing w:after="0" w:line="240" w:lineRule="auto"/>
        <w:rPr>
          <w:rFonts w:cstheme="minorHAnsi"/>
          <w:sz w:val="24"/>
          <w:szCs w:val="24"/>
        </w:rPr>
      </w:pPr>
      <w:r w:rsidRPr="00CA1D34">
        <w:rPr>
          <w:rFonts w:cstheme="minorHAnsi"/>
          <w:sz w:val="24"/>
          <w:szCs w:val="24"/>
        </w:rPr>
        <w:t>ASSESSMENT</w:t>
      </w:r>
    </w:p>
    <w:p w14:paraId="51E6EC10" w14:textId="5EDB132B"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Use scores like Modified Strep Score to make diagnosis of strep pharyngitis and consideration of empiric antibiotics (on apps like QRX)</w:t>
      </w:r>
    </w:p>
    <w:p w14:paraId="10D74FE1" w14:textId="086B1FFF"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Consider likelihood of influenza and consider treatment with antiviral if comorbidity</w:t>
      </w:r>
    </w:p>
    <w:p w14:paraId="7EA6F07A" w14:textId="328E5827"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 xml:space="preserve">Rate degree of illness and likelihood of COVID-19; </w:t>
      </w:r>
    </w:p>
    <w:p w14:paraId="52EB3012" w14:textId="119EB4B4"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Encourage “distancing” and supportive therapy for mild, moderate illness</w:t>
      </w:r>
    </w:p>
    <w:p w14:paraId="4C797D36" w14:textId="10B7337C" w:rsidR="00FB35E7" w:rsidRPr="00CA1D34" w:rsidRDefault="00FB35E7" w:rsidP="00FB35E7">
      <w:pPr>
        <w:pStyle w:val="ListParagraph"/>
        <w:numPr>
          <w:ilvl w:val="1"/>
          <w:numId w:val="2"/>
        </w:numPr>
        <w:autoSpaceDE w:val="0"/>
        <w:autoSpaceDN w:val="0"/>
        <w:adjustRightInd w:val="0"/>
        <w:spacing w:after="0" w:line="240" w:lineRule="auto"/>
        <w:rPr>
          <w:rFonts w:cstheme="minorHAnsi"/>
          <w:sz w:val="24"/>
          <w:szCs w:val="24"/>
        </w:rPr>
      </w:pPr>
      <w:r w:rsidRPr="00CA1D34">
        <w:rPr>
          <w:rFonts w:cstheme="minorHAnsi"/>
          <w:sz w:val="24"/>
          <w:szCs w:val="24"/>
        </w:rPr>
        <w:t>Recommend emergency evaluation based on severity of symptoms</w:t>
      </w:r>
    </w:p>
    <w:p w14:paraId="5F3EE3B7" w14:textId="29380A46" w:rsidR="00FB35E7" w:rsidRPr="00CA1D34" w:rsidRDefault="00FB35E7" w:rsidP="00FB35E7">
      <w:pPr>
        <w:autoSpaceDE w:val="0"/>
        <w:autoSpaceDN w:val="0"/>
        <w:adjustRightInd w:val="0"/>
        <w:spacing w:after="0" w:line="240" w:lineRule="auto"/>
        <w:rPr>
          <w:rFonts w:cstheme="minorHAnsi"/>
          <w:sz w:val="24"/>
          <w:szCs w:val="24"/>
        </w:rPr>
      </w:pPr>
    </w:p>
    <w:p w14:paraId="65EEF6B8" w14:textId="58981652" w:rsidR="00FB35E7" w:rsidRPr="00CA1D34" w:rsidRDefault="00FB35E7" w:rsidP="00317C40">
      <w:pPr>
        <w:pStyle w:val="Heading3"/>
        <w:rPr>
          <w:rFonts w:asciiTheme="minorHAnsi" w:hAnsiTheme="minorHAnsi" w:cstheme="minorHAnsi"/>
        </w:rPr>
      </w:pPr>
      <w:r w:rsidRPr="00CA1D34">
        <w:rPr>
          <w:rFonts w:asciiTheme="minorHAnsi" w:hAnsiTheme="minorHAnsi" w:cstheme="minorHAnsi"/>
        </w:rPr>
        <w:lastRenderedPageBreak/>
        <w:t>UTI Sympt</w:t>
      </w:r>
      <w:r w:rsidR="00FA6A4C" w:rsidRPr="00CA1D34">
        <w:rPr>
          <w:rFonts w:asciiTheme="minorHAnsi" w:hAnsiTheme="minorHAnsi" w:cstheme="minorHAnsi"/>
        </w:rPr>
        <w:t>oms</w:t>
      </w:r>
    </w:p>
    <w:p w14:paraId="79415DF9" w14:textId="77777777" w:rsidR="00FA6A4C" w:rsidRPr="00CA1D34" w:rsidRDefault="00FA6A4C" w:rsidP="00FA6A4C">
      <w:pPr>
        <w:pStyle w:val="ListParagraph"/>
        <w:numPr>
          <w:ilvl w:val="0"/>
          <w:numId w:val="3"/>
        </w:numPr>
        <w:autoSpaceDE w:val="0"/>
        <w:autoSpaceDN w:val="0"/>
        <w:adjustRightInd w:val="0"/>
        <w:spacing w:after="0" w:line="240" w:lineRule="auto"/>
        <w:rPr>
          <w:rFonts w:cstheme="minorHAnsi"/>
          <w:sz w:val="24"/>
          <w:szCs w:val="24"/>
        </w:rPr>
      </w:pPr>
      <w:r w:rsidRPr="00CA1D34">
        <w:rPr>
          <w:rFonts w:cstheme="minorHAnsi"/>
          <w:sz w:val="24"/>
          <w:szCs w:val="24"/>
        </w:rPr>
        <w:t>HPI:</w:t>
      </w:r>
    </w:p>
    <w:p w14:paraId="75347CBC" w14:textId="1F7221E7"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The new onset of frequency and dysuria, with the absence of vaginal discharge or irritation, has a positive predictive value of 90 percent for UTI</w:t>
      </w:r>
    </w:p>
    <w:p w14:paraId="79A23772" w14:textId="788B585B"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Inquire regarding previous UTI and most recent UTI</w:t>
      </w:r>
    </w:p>
    <w:p w14:paraId="14C9992A" w14:textId="77777777" w:rsidR="00FA6A4C" w:rsidRPr="00CA1D34" w:rsidRDefault="00FA6A4C" w:rsidP="00FA6A4C">
      <w:pPr>
        <w:pStyle w:val="ListParagraph"/>
        <w:autoSpaceDE w:val="0"/>
        <w:autoSpaceDN w:val="0"/>
        <w:adjustRightInd w:val="0"/>
        <w:spacing w:after="0" w:line="240" w:lineRule="auto"/>
        <w:rPr>
          <w:rFonts w:cstheme="minorHAnsi"/>
          <w:sz w:val="24"/>
          <w:szCs w:val="24"/>
        </w:rPr>
      </w:pPr>
    </w:p>
    <w:p w14:paraId="5F361A0E" w14:textId="77777777" w:rsidR="00FA6A4C" w:rsidRPr="00CA1D34" w:rsidRDefault="00FA6A4C" w:rsidP="00FA6A4C">
      <w:pPr>
        <w:pStyle w:val="ListParagraph"/>
        <w:numPr>
          <w:ilvl w:val="0"/>
          <w:numId w:val="3"/>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5D9D28F8" w14:textId="5250BBBD"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 own pulse</w:t>
      </w:r>
    </w:p>
    <w:p w14:paraId="6767CE53" w14:textId="77777777"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14632FE1" w14:textId="77777777"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Inquire about recent documented or subjective fever</w:t>
      </w:r>
    </w:p>
    <w:p w14:paraId="3C308987" w14:textId="77777777" w:rsidR="00FA6A4C" w:rsidRPr="00CA1D34" w:rsidRDefault="00FA6A4C" w:rsidP="00FA6A4C">
      <w:pPr>
        <w:pStyle w:val="ListParagraph"/>
        <w:numPr>
          <w:ilvl w:val="0"/>
          <w:numId w:val="3"/>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2EA7B68D" w14:textId="78E49021"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Assess appearance of the individual; Mildly ill, moderately, severe</w:t>
      </w:r>
    </w:p>
    <w:p w14:paraId="78D8D4F7" w14:textId="77777777"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 xml:space="preserve">Assess discomfort of patient – appears more uncomfortable </w:t>
      </w:r>
    </w:p>
    <w:p w14:paraId="72F222AE" w14:textId="77777777"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4E295416" w14:textId="77777777" w:rsidR="00FA6A4C" w:rsidRPr="00CA1D34" w:rsidRDefault="00FA6A4C" w:rsidP="00FA6A4C">
      <w:pPr>
        <w:pStyle w:val="ListParagraph"/>
        <w:numPr>
          <w:ilvl w:val="0"/>
          <w:numId w:val="3"/>
        </w:numPr>
        <w:autoSpaceDE w:val="0"/>
        <w:autoSpaceDN w:val="0"/>
        <w:adjustRightInd w:val="0"/>
        <w:spacing w:after="0" w:line="240" w:lineRule="auto"/>
        <w:rPr>
          <w:rFonts w:cstheme="minorHAnsi"/>
          <w:sz w:val="24"/>
          <w:szCs w:val="24"/>
        </w:rPr>
      </w:pPr>
      <w:r w:rsidRPr="00CA1D34">
        <w:rPr>
          <w:rFonts w:cstheme="minorHAnsi"/>
          <w:sz w:val="24"/>
          <w:szCs w:val="24"/>
        </w:rPr>
        <w:t>Assessment</w:t>
      </w:r>
    </w:p>
    <w:p w14:paraId="7459B406" w14:textId="03F94582" w:rsidR="00FA6A4C" w:rsidRPr="00CA1D34" w:rsidRDefault="00FA6A4C" w:rsidP="00FA6A4C">
      <w:pPr>
        <w:pStyle w:val="ListParagraph"/>
        <w:numPr>
          <w:ilvl w:val="1"/>
          <w:numId w:val="3"/>
        </w:numPr>
        <w:autoSpaceDE w:val="0"/>
        <w:autoSpaceDN w:val="0"/>
        <w:adjustRightInd w:val="0"/>
        <w:spacing w:after="0" w:line="240" w:lineRule="auto"/>
        <w:rPr>
          <w:rFonts w:cstheme="minorHAnsi"/>
          <w:sz w:val="24"/>
          <w:szCs w:val="24"/>
        </w:rPr>
      </w:pPr>
      <w:r w:rsidRPr="00CA1D34">
        <w:rPr>
          <w:rFonts w:cstheme="minorHAnsi"/>
          <w:sz w:val="24"/>
          <w:szCs w:val="24"/>
        </w:rPr>
        <w:t>Short-term outcomes of managing suspected UTIs by telephone are comparable with those managed by usual office care.</w:t>
      </w:r>
    </w:p>
    <w:p w14:paraId="0CEC4E9E" w14:textId="61CB77E3" w:rsidR="00FA6A4C" w:rsidRPr="00CA1D34" w:rsidRDefault="00FA6A4C" w:rsidP="00FA6A4C">
      <w:pPr>
        <w:autoSpaceDE w:val="0"/>
        <w:autoSpaceDN w:val="0"/>
        <w:adjustRightInd w:val="0"/>
        <w:spacing w:after="0" w:line="240" w:lineRule="auto"/>
        <w:rPr>
          <w:rFonts w:cstheme="minorHAnsi"/>
          <w:sz w:val="24"/>
          <w:szCs w:val="24"/>
        </w:rPr>
      </w:pPr>
    </w:p>
    <w:p w14:paraId="55C31A80" w14:textId="2E97CF49" w:rsidR="00283AE3" w:rsidRPr="00CA1D34" w:rsidRDefault="00283AE3" w:rsidP="00317C40">
      <w:pPr>
        <w:pStyle w:val="Heading3"/>
        <w:rPr>
          <w:rFonts w:asciiTheme="minorHAnsi" w:hAnsiTheme="minorHAnsi" w:cstheme="minorHAnsi"/>
        </w:rPr>
      </w:pPr>
      <w:r w:rsidRPr="00CA1D34">
        <w:rPr>
          <w:rFonts w:asciiTheme="minorHAnsi" w:hAnsiTheme="minorHAnsi" w:cstheme="minorHAnsi"/>
        </w:rPr>
        <w:t>HTN</w:t>
      </w:r>
    </w:p>
    <w:p w14:paraId="0B6FEA83" w14:textId="77777777" w:rsidR="00283AE3" w:rsidRPr="00CA1D34" w:rsidRDefault="00283AE3" w:rsidP="00283AE3">
      <w:pPr>
        <w:pStyle w:val="ListParagraph"/>
        <w:numPr>
          <w:ilvl w:val="0"/>
          <w:numId w:val="4"/>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5F84641A"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Home BP data</w:t>
      </w:r>
    </w:p>
    <w:p w14:paraId="10F7E439" w14:textId="478F6F32"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Home Weight data</w:t>
      </w:r>
    </w:p>
    <w:p w14:paraId="4F76BE31" w14:textId="4CB0D003"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 own pulse</w:t>
      </w:r>
    </w:p>
    <w:p w14:paraId="196B425B"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43C87701" w14:textId="77777777" w:rsidR="00283AE3" w:rsidRPr="00CA1D34" w:rsidRDefault="00283AE3" w:rsidP="00283AE3">
      <w:pPr>
        <w:pStyle w:val="ListParagraph"/>
        <w:numPr>
          <w:ilvl w:val="0"/>
          <w:numId w:val="4"/>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7C8A3ECC"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Assess appearance of the individual</w:t>
      </w:r>
    </w:p>
    <w:p w14:paraId="5E98055A"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Assess work of breathing</w:t>
      </w:r>
    </w:p>
    <w:p w14:paraId="0912479B"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Assess edema if indicated</w:t>
      </w:r>
    </w:p>
    <w:p w14:paraId="6635C5A4" w14:textId="7E242B73"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 Assessment</w:t>
      </w:r>
    </w:p>
    <w:p w14:paraId="37EC2010" w14:textId="4FA2E29C" w:rsidR="00283AE3" w:rsidRPr="00CA1D34" w:rsidRDefault="00796DD9" w:rsidP="00283AE3">
      <w:pPr>
        <w:pStyle w:val="ListParagraph"/>
        <w:numPr>
          <w:ilvl w:val="0"/>
          <w:numId w:val="4"/>
        </w:numPr>
        <w:autoSpaceDE w:val="0"/>
        <w:autoSpaceDN w:val="0"/>
        <w:adjustRightInd w:val="0"/>
        <w:spacing w:after="0" w:line="240" w:lineRule="auto"/>
        <w:rPr>
          <w:rFonts w:cstheme="minorHAnsi"/>
          <w:sz w:val="24"/>
          <w:szCs w:val="24"/>
        </w:rPr>
      </w:pPr>
      <w:r w:rsidRPr="00CA1D34">
        <w:rPr>
          <w:rFonts w:cstheme="minorHAnsi"/>
          <w:sz w:val="24"/>
          <w:szCs w:val="24"/>
        </w:rPr>
        <w:t>PLAN:</w:t>
      </w:r>
    </w:p>
    <w:p w14:paraId="7896C679"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Orders next appropriate labs</w:t>
      </w:r>
    </w:p>
    <w:p w14:paraId="4B4906CB" w14:textId="2283D155"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Refill meds for appropriate duration (90 days?)</w:t>
      </w:r>
    </w:p>
    <w:p w14:paraId="404367B4" w14:textId="77777777" w:rsidR="00283AE3" w:rsidRPr="00CA1D34" w:rsidRDefault="00283AE3" w:rsidP="00283AE3">
      <w:pPr>
        <w:pStyle w:val="ListParagraph"/>
        <w:numPr>
          <w:ilvl w:val="1"/>
          <w:numId w:val="4"/>
        </w:numPr>
        <w:autoSpaceDE w:val="0"/>
        <w:autoSpaceDN w:val="0"/>
        <w:adjustRightInd w:val="0"/>
        <w:spacing w:after="0" w:line="240" w:lineRule="auto"/>
        <w:rPr>
          <w:rFonts w:cstheme="minorHAnsi"/>
          <w:sz w:val="24"/>
          <w:szCs w:val="24"/>
        </w:rPr>
      </w:pPr>
      <w:r w:rsidRPr="00CA1D34">
        <w:rPr>
          <w:rFonts w:cstheme="minorHAnsi"/>
          <w:sz w:val="24"/>
          <w:szCs w:val="24"/>
        </w:rPr>
        <w:t>Set alert for next visit? F/U</w:t>
      </w:r>
    </w:p>
    <w:p w14:paraId="3BCB3E97" w14:textId="77777777" w:rsidR="00283AE3" w:rsidRPr="00CA1D34" w:rsidRDefault="00283AE3" w:rsidP="00283AE3">
      <w:pPr>
        <w:pStyle w:val="ListParagraph"/>
        <w:autoSpaceDE w:val="0"/>
        <w:autoSpaceDN w:val="0"/>
        <w:adjustRightInd w:val="0"/>
        <w:spacing w:after="0" w:line="240" w:lineRule="auto"/>
        <w:ind w:left="1440"/>
        <w:rPr>
          <w:rFonts w:cstheme="minorHAnsi"/>
          <w:sz w:val="24"/>
          <w:szCs w:val="24"/>
        </w:rPr>
      </w:pPr>
    </w:p>
    <w:p w14:paraId="76F79EE6" w14:textId="71B64AE8" w:rsidR="00283AE3" w:rsidRPr="00CA1D34" w:rsidRDefault="00283AE3" w:rsidP="00317C40">
      <w:pPr>
        <w:pStyle w:val="Heading3"/>
        <w:rPr>
          <w:rFonts w:asciiTheme="minorHAnsi" w:hAnsiTheme="minorHAnsi" w:cstheme="minorHAnsi"/>
        </w:rPr>
      </w:pPr>
      <w:r w:rsidRPr="00CA1D34">
        <w:rPr>
          <w:rFonts w:asciiTheme="minorHAnsi" w:hAnsiTheme="minorHAnsi" w:cstheme="minorHAnsi"/>
        </w:rPr>
        <w:t>Diabetes</w:t>
      </w:r>
    </w:p>
    <w:p w14:paraId="79649360" w14:textId="094D7A57" w:rsidR="00283AE3" w:rsidRPr="00CA1D34" w:rsidRDefault="00283AE3" w:rsidP="00283AE3">
      <w:pPr>
        <w:pStyle w:val="ListParagraph"/>
        <w:numPr>
          <w:ilvl w:val="0"/>
          <w:numId w:val="5"/>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5230EA03" w14:textId="7CFD276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 own pulse</w:t>
      </w:r>
    </w:p>
    <w:p w14:paraId="398E5F6A"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25EF35AF"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Inquire about recent documented or subjective fever</w:t>
      </w:r>
    </w:p>
    <w:p w14:paraId="64EB3BAF" w14:textId="77777777" w:rsidR="00283AE3" w:rsidRPr="00CA1D34" w:rsidRDefault="00283AE3" w:rsidP="00283AE3">
      <w:pPr>
        <w:pStyle w:val="ListParagraph"/>
        <w:numPr>
          <w:ilvl w:val="0"/>
          <w:numId w:val="5"/>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2F5DA2DC"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Assess appearance of the individual</w:t>
      </w:r>
    </w:p>
    <w:p w14:paraId="363D962F"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Assess work of breathing</w:t>
      </w:r>
    </w:p>
    <w:p w14:paraId="73B74EC1" w14:textId="476F0F31"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Assess edema if indicated</w:t>
      </w:r>
    </w:p>
    <w:p w14:paraId="0AA6B221" w14:textId="74B07104"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lastRenderedPageBreak/>
        <w:t>inquire about compliance etc. This visit may be an opportunity to inquire about social habits (</w:t>
      </w:r>
      <w:proofErr w:type="spellStart"/>
      <w:r w:rsidRPr="00CA1D34">
        <w:rPr>
          <w:rFonts w:cstheme="minorHAnsi"/>
          <w:sz w:val="24"/>
          <w:szCs w:val="24"/>
        </w:rPr>
        <w:t>etoh</w:t>
      </w:r>
      <w:proofErr w:type="spellEnd"/>
      <w:r w:rsidRPr="00CA1D34">
        <w:rPr>
          <w:rFonts w:cstheme="minorHAnsi"/>
          <w:sz w:val="24"/>
          <w:szCs w:val="24"/>
        </w:rPr>
        <w:t>, tobacco), diet and exercise</w:t>
      </w:r>
    </w:p>
    <w:p w14:paraId="5A553F78"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65B9937F" w14:textId="35383986" w:rsidR="00283AE3" w:rsidRPr="00CA1D34" w:rsidRDefault="00796DD9" w:rsidP="00283AE3">
      <w:pPr>
        <w:pStyle w:val="ListParagraph"/>
        <w:numPr>
          <w:ilvl w:val="0"/>
          <w:numId w:val="5"/>
        </w:numPr>
        <w:autoSpaceDE w:val="0"/>
        <w:autoSpaceDN w:val="0"/>
        <w:adjustRightInd w:val="0"/>
        <w:spacing w:after="0" w:line="240" w:lineRule="auto"/>
        <w:rPr>
          <w:rFonts w:cstheme="minorHAnsi"/>
          <w:sz w:val="24"/>
          <w:szCs w:val="24"/>
        </w:rPr>
      </w:pPr>
      <w:r w:rsidRPr="00CA1D34">
        <w:rPr>
          <w:rFonts w:cstheme="minorHAnsi"/>
          <w:sz w:val="24"/>
          <w:szCs w:val="24"/>
        </w:rPr>
        <w:t>PLAN</w:t>
      </w:r>
    </w:p>
    <w:p w14:paraId="01948D40"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Orders next appropriate labs</w:t>
      </w:r>
    </w:p>
    <w:p w14:paraId="45E6E101" w14:textId="77777777"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Refill meds for appropriate duration (90 days?)</w:t>
      </w:r>
    </w:p>
    <w:p w14:paraId="46D50CC1" w14:textId="678C4972" w:rsidR="00283AE3" w:rsidRPr="00CA1D34" w:rsidRDefault="00283AE3" w:rsidP="00283AE3">
      <w:pPr>
        <w:pStyle w:val="ListParagraph"/>
        <w:numPr>
          <w:ilvl w:val="1"/>
          <w:numId w:val="5"/>
        </w:numPr>
        <w:autoSpaceDE w:val="0"/>
        <w:autoSpaceDN w:val="0"/>
        <w:adjustRightInd w:val="0"/>
        <w:spacing w:after="0" w:line="240" w:lineRule="auto"/>
        <w:rPr>
          <w:rFonts w:cstheme="minorHAnsi"/>
          <w:sz w:val="24"/>
          <w:szCs w:val="24"/>
        </w:rPr>
      </w:pPr>
      <w:r w:rsidRPr="00CA1D34">
        <w:rPr>
          <w:rFonts w:cstheme="minorHAnsi"/>
          <w:sz w:val="24"/>
          <w:szCs w:val="24"/>
        </w:rPr>
        <w:t>Set alert for next visit? F/U</w:t>
      </w:r>
    </w:p>
    <w:p w14:paraId="344CEC78" w14:textId="77777777" w:rsidR="00283AE3" w:rsidRPr="00CA1D34" w:rsidRDefault="00283AE3" w:rsidP="00283AE3">
      <w:pPr>
        <w:autoSpaceDE w:val="0"/>
        <w:autoSpaceDN w:val="0"/>
        <w:adjustRightInd w:val="0"/>
        <w:spacing w:after="0" w:line="240" w:lineRule="auto"/>
        <w:rPr>
          <w:rFonts w:cstheme="minorHAnsi"/>
          <w:sz w:val="24"/>
          <w:szCs w:val="24"/>
        </w:rPr>
      </w:pPr>
    </w:p>
    <w:p w14:paraId="6FC6183E" w14:textId="01CD2F48" w:rsidR="00283AE3" w:rsidRPr="00CA1D34" w:rsidRDefault="00283AE3" w:rsidP="00317C40">
      <w:pPr>
        <w:pStyle w:val="Heading3"/>
        <w:rPr>
          <w:rFonts w:asciiTheme="minorHAnsi" w:hAnsiTheme="minorHAnsi" w:cstheme="minorHAnsi"/>
        </w:rPr>
      </w:pPr>
      <w:r w:rsidRPr="00CA1D34">
        <w:rPr>
          <w:rFonts w:asciiTheme="minorHAnsi" w:hAnsiTheme="minorHAnsi" w:cstheme="minorHAnsi"/>
        </w:rPr>
        <w:t>RASH</w:t>
      </w:r>
    </w:p>
    <w:p w14:paraId="7A8EA6D3" w14:textId="77777777" w:rsidR="00DE6697" w:rsidRPr="00CA1D34" w:rsidRDefault="00DE6697" w:rsidP="00DE6697">
      <w:pPr>
        <w:pStyle w:val="ListParagraph"/>
        <w:numPr>
          <w:ilvl w:val="0"/>
          <w:numId w:val="7"/>
        </w:numPr>
        <w:autoSpaceDE w:val="0"/>
        <w:autoSpaceDN w:val="0"/>
        <w:adjustRightInd w:val="0"/>
        <w:spacing w:after="0" w:line="240" w:lineRule="auto"/>
        <w:rPr>
          <w:rFonts w:cstheme="minorHAnsi"/>
          <w:sz w:val="24"/>
          <w:szCs w:val="24"/>
        </w:rPr>
      </w:pPr>
      <w:r w:rsidRPr="00CA1D34">
        <w:rPr>
          <w:rFonts w:cstheme="minorHAnsi"/>
          <w:sz w:val="24"/>
          <w:szCs w:val="24"/>
        </w:rPr>
        <w:t>HPI:</w:t>
      </w:r>
    </w:p>
    <w:p w14:paraId="4DA2F432"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Onset, constant/intermittent, location,</w:t>
      </w:r>
    </w:p>
    <w:p w14:paraId="7F7F12A1"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pain/itching/bleeding</w:t>
      </w:r>
    </w:p>
    <w:p w14:paraId="48FA9CFA" w14:textId="77777777" w:rsidR="00DE6697" w:rsidRPr="00CA1D34" w:rsidRDefault="00DE6697" w:rsidP="00DE6697">
      <w:pPr>
        <w:pStyle w:val="ListParagraph"/>
        <w:numPr>
          <w:ilvl w:val="0"/>
          <w:numId w:val="7"/>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2D628CDB" w14:textId="35588D8B" w:rsidR="00DE6697" w:rsidRPr="00CA1D34" w:rsidRDefault="00DE6697" w:rsidP="00796DD9">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w:t>
      </w:r>
      <w:r w:rsidR="00796DD9" w:rsidRPr="00CA1D34">
        <w:rPr>
          <w:rFonts w:cstheme="minorHAnsi"/>
          <w:sz w:val="24"/>
          <w:szCs w:val="24"/>
        </w:rPr>
        <w:t xml:space="preserve"> </w:t>
      </w:r>
      <w:r w:rsidRPr="00CA1D34">
        <w:rPr>
          <w:rFonts w:cstheme="minorHAnsi"/>
          <w:sz w:val="24"/>
          <w:szCs w:val="24"/>
        </w:rPr>
        <w:t>own pulse</w:t>
      </w:r>
    </w:p>
    <w:p w14:paraId="38C283F4"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194CEBAE"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Inquire about recent documented or subjective fever</w:t>
      </w:r>
    </w:p>
    <w:p w14:paraId="36FA22FD" w14:textId="0E8943D6" w:rsidR="00DE6697" w:rsidRPr="00CA1D34" w:rsidRDefault="00796DD9" w:rsidP="00DE6697">
      <w:pPr>
        <w:pStyle w:val="ListParagraph"/>
        <w:numPr>
          <w:ilvl w:val="0"/>
          <w:numId w:val="7"/>
        </w:numPr>
        <w:autoSpaceDE w:val="0"/>
        <w:autoSpaceDN w:val="0"/>
        <w:adjustRightInd w:val="0"/>
        <w:spacing w:after="0" w:line="240" w:lineRule="auto"/>
        <w:rPr>
          <w:rFonts w:cstheme="minorHAnsi"/>
          <w:sz w:val="24"/>
          <w:szCs w:val="24"/>
        </w:rPr>
      </w:pPr>
      <w:r w:rsidRPr="00CA1D34">
        <w:rPr>
          <w:rFonts w:cstheme="minorHAnsi"/>
          <w:sz w:val="24"/>
          <w:szCs w:val="24"/>
        </w:rPr>
        <w:t>EXAM</w:t>
      </w:r>
    </w:p>
    <w:p w14:paraId="351D2744"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3A783000" w14:textId="77777777" w:rsidR="00DE6697" w:rsidRPr="00CA1D34" w:rsidRDefault="00DE6697" w:rsidP="00DE6697">
      <w:pPr>
        <w:pStyle w:val="ListParagraph"/>
        <w:numPr>
          <w:ilvl w:val="1"/>
          <w:numId w:val="7"/>
        </w:numPr>
        <w:autoSpaceDE w:val="0"/>
        <w:autoSpaceDN w:val="0"/>
        <w:adjustRightInd w:val="0"/>
        <w:spacing w:after="0" w:line="240" w:lineRule="auto"/>
        <w:rPr>
          <w:rFonts w:cstheme="minorHAnsi"/>
          <w:sz w:val="24"/>
          <w:szCs w:val="24"/>
        </w:rPr>
      </w:pPr>
      <w:r w:rsidRPr="00CA1D34">
        <w:rPr>
          <w:rFonts w:cstheme="minorHAnsi"/>
          <w:sz w:val="24"/>
          <w:szCs w:val="24"/>
        </w:rPr>
        <w:t>Describe area of concern</w:t>
      </w:r>
    </w:p>
    <w:p w14:paraId="0E48A765" w14:textId="144A7A80" w:rsidR="00DE6697" w:rsidRPr="00CA1D34" w:rsidRDefault="00DE6697" w:rsidP="00DE6697">
      <w:pPr>
        <w:autoSpaceDE w:val="0"/>
        <w:autoSpaceDN w:val="0"/>
        <w:adjustRightInd w:val="0"/>
        <w:spacing w:after="0" w:line="240" w:lineRule="auto"/>
        <w:rPr>
          <w:rFonts w:cstheme="minorHAnsi"/>
          <w:sz w:val="24"/>
          <w:szCs w:val="24"/>
        </w:rPr>
      </w:pPr>
    </w:p>
    <w:p w14:paraId="084A4BCF" w14:textId="0EEED3B7" w:rsidR="00DE6697" w:rsidRPr="00CA1D34" w:rsidRDefault="00DE6697" w:rsidP="00317C40">
      <w:pPr>
        <w:pStyle w:val="Heading3"/>
        <w:rPr>
          <w:rFonts w:asciiTheme="minorHAnsi" w:hAnsiTheme="minorHAnsi" w:cstheme="minorHAnsi"/>
        </w:rPr>
      </w:pPr>
      <w:r w:rsidRPr="00CA1D34">
        <w:rPr>
          <w:rFonts w:asciiTheme="minorHAnsi" w:hAnsiTheme="minorHAnsi" w:cstheme="minorHAnsi"/>
        </w:rPr>
        <w:t>Abdominal/Nausea/Vomiting</w:t>
      </w:r>
    </w:p>
    <w:p w14:paraId="68EF5BF4" w14:textId="77777777" w:rsidR="00DE6697" w:rsidRPr="00CA1D34" w:rsidRDefault="00DE6697" w:rsidP="00DE6697">
      <w:pPr>
        <w:autoSpaceDE w:val="0"/>
        <w:autoSpaceDN w:val="0"/>
        <w:adjustRightInd w:val="0"/>
        <w:spacing w:after="0" w:line="240" w:lineRule="auto"/>
        <w:rPr>
          <w:rFonts w:cstheme="minorHAnsi"/>
          <w:sz w:val="24"/>
          <w:szCs w:val="24"/>
        </w:rPr>
      </w:pPr>
    </w:p>
    <w:p w14:paraId="0B50DE67" w14:textId="77777777" w:rsidR="00DE6697" w:rsidRPr="00CA1D34" w:rsidRDefault="00DE6697" w:rsidP="00DE6697">
      <w:pPr>
        <w:pStyle w:val="ListParagraph"/>
        <w:numPr>
          <w:ilvl w:val="0"/>
          <w:numId w:val="8"/>
        </w:numPr>
        <w:autoSpaceDE w:val="0"/>
        <w:autoSpaceDN w:val="0"/>
        <w:adjustRightInd w:val="0"/>
        <w:spacing w:after="0" w:line="240" w:lineRule="auto"/>
        <w:rPr>
          <w:rFonts w:cstheme="minorHAnsi"/>
          <w:sz w:val="24"/>
          <w:szCs w:val="24"/>
        </w:rPr>
      </w:pPr>
      <w:r w:rsidRPr="00CA1D34">
        <w:rPr>
          <w:rFonts w:cstheme="minorHAnsi"/>
          <w:sz w:val="24"/>
          <w:szCs w:val="24"/>
        </w:rPr>
        <w:t xml:space="preserve">HPI: </w:t>
      </w:r>
    </w:p>
    <w:p w14:paraId="163AB34D" w14:textId="793F4542"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Caution regarding any history points which may suggest need in person evaluation</w:t>
      </w:r>
    </w:p>
    <w:p w14:paraId="64FD5947" w14:textId="4CBC4E0A" w:rsidR="00DE6697" w:rsidRPr="00CA1D34" w:rsidRDefault="00796DD9" w:rsidP="00DE6697">
      <w:pPr>
        <w:pStyle w:val="ListParagraph"/>
        <w:numPr>
          <w:ilvl w:val="0"/>
          <w:numId w:val="8"/>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0382FF18" w14:textId="34835DDE" w:rsidR="00DE6697" w:rsidRPr="00CA1D34" w:rsidRDefault="00DE6697" w:rsidP="00796DD9">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w:t>
      </w:r>
      <w:r w:rsidR="00796DD9" w:rsidRPr="00CA1D34">
        <w:rPr>
          <w:rFonts w:cstheme="minorHAnsi"/>
          <w:sz w:val="24"/>
          <w:szCs w:val="24"/>
        </w:rPr>
        <w:t xml:space="preserve"> </w:t>
      </w:r>
      <w:r w:rsidRPr="00CA1D34">
        <w:rPr>
          <w:rFonts w:cstheme="minorHAnsi"/>
          <w:sz w:val="24"/>
          <w:szCs w:val="24"/>
        </w:rPr>
        <w:t>own pulse</w:t>
      </w:r>
    </w:p>
    <w:p w14:paraId="5380E05C" w14:textId="77777777"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2A9BED23" w14:textId="51F68453"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Inquire about recent documented or subjective fever</w:t>
      </w:r>
    </w:p>
    <w:p w14:paraId="6656DD7F" w14:textId="27B1DE38" w:rsidR="00DE6697" w:rsidRPr="00CA1D34" w:rsidRDefault="00796DD9" w:rsidP="00DE6697">
      <w:pPr>
        <w:pStyle w:val="ListParagraph"/>
        <w:numPr>
          <w:ilvl w:val="0"/>
          <w:numId w:val="8"/>
        </w:numPr>
        <w:autoSpaceDE w:val="0"/>
        <w:autoSpaceDN w:val="0"/>
        <w:adjustRightInd w:val="0"/>
        <w:spacing w:after="0" w:line="240" w:lineRule="auto"/>
        <w:rPr>
          <w:rFonts w:cstheme="minorHAnsi"/>
          <w:sz w:val="24"/>
          <w:szCs w:val="24"/>
        </w:rPr>
      </w:pPr>
      <w:r w:rsidRPr="00CA1D34">
        <w:rPr>
          <w:rFonts w:cstheme="minorHAnsi"/>
          <w:sz w:val="24"/>
          <w:szCs w:val="24"/>
        </w:rPr>
        <w:t>EXAM</w:t>
      </w:r>
      <w:r w:rsidR="00DE6697" w:rsidRPr="00CA1D34">
        <w:rPr>
          <w:rFonts w:cstheme="minorHAnsi"/>
          <w:sz w:val="24"/>
          <w:szCs w:val="24"/>
        </w:rPr>
        <w:t>:</w:t>
      </w:r>
    </w:p>
    <w:p w14:paraId="2D7C2FC6" w14:textId="77777777"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10418238" w14:textId="77777777"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Describe area of concern</w:t>
      </w:r>
    </w:p>
    <w:p w14:paraId="7AED3A99" w14:textId="324F6F76" w:rsidR="00DE6697" w:rsidRPr="00CA1D34" w:rsidRDefault="00DE6697" w:rsidP="00DE6697">
      <w:pPr>
        <w:pStyle w:val="ListParagraph"/>
        <w:numPr>
          <w:ilvl w:val="1"/>
          <w:numId w:val="8"/>
        </w:numPr>
        <w:autoSpaceDE w:val="0"/>
        <w:autoSpaceDN w:val="0"/>
        <w:adjustRightInd w:val="0"/>
        <w:spacing w:after="0" w:line="240" w:lineRule="auto"/>
        <w:rPr>
          <w:rFonts w:cstheme="minorHAnsi"/>
          <w:sz w:val="24"/>
          <w:szCs w:val="24"/>
        </w:rPr>
      </w:pPr>
      <w:r w:rsidRPr="00CA1D34">
        <w:rPr>
          <w:rFonts w:cstheme="minorHAnsi"/>
          <w:sz w:val="24"/>
          <w:szCs w:val="24"/>
        </w:rPr>
        <w:t>Patient may palpate and demonstrate area of concern</w:t>
      </w:r>
    </w:p>
    <w:p w14:paraId="2C73D26B" w14:textId="77777777" w:rsidR="00DE6697" w:rsidRPr="00CA1D34" w:rsidRDefault="00DE6697" w:rsidP="00DE6697">
      <w:pPr>
        <w:autoSpaceDE w:val="0"/>
        <w:autoSpaceDN w:val="0"/>
        <w:adjustRightInd w:val="0"/>
        <w:spacing w:after="0" w:line="240" w:lineRule="auto"/>
        <w:rPr>
          <w:rFonts w:cstheme="minorHAnsi"/>
          <w:sz w:val="24"/>
          <w:szCs w:val="24"/>
        </w:rPr>
      </w:pPr>
    </w:p>
    <w:p w14:paraId="390AA452" w14:textId="79F130C3" w:rsidR="00DE6697" w:rsidRPr="00CA1D34" w:rsidRDefault="00DE6697" w:rsidP="00317C40">
      <w:pPr>
        <w:pStyle w:val="Heading3"/>
        <w:rPr>
          <w:rFonts w:asciiTheme="minorHAnsi" w:hAnsiTheme="minorHAnsi" w:cstheme="minorHAnsi"/>
        </w:rPr>
      </w:pPr>
      <w:r w:rsidRPr="00CA1D34">
        <w:rPr>
          <w:rFonts w:asciiTheme="minorHAnsi" w:hAnsiTheme="minorHAnsi" w:cstheme="minorHAnsi"/>
        </w:rPr>
        <w:t>Headache</w:t>
      </w:r>
    </w:p>
    <w:p w14:paraId="3760E0A2" w14:textId="77777777" w:rsidR="00DE6697" w:rsidRPr="00CA1D34" w:rsidRDefault="00DE6697" w:rsidP="00DE6697">
      <w:pPr>
        <w:pStyle w:val="ListParagraph"/>
        <w:numPr>
          <w:ilvl w:val="0"/>
          <w:numId w:val="9"/>
        </w:numPr>
        <w:autoSpaceDE w:val="0"/>
        <w:autoSpaceDN w:val="0"/>
        <w:adjustRightInd w:val="0"/>
        <w:spacing w:after="0" w:line="240" w:lineRule="auto"/>
        <w:rPr>
          <w:rFonts w:cstheme="minorHAnsi"/>
          <w:sz w:val="24"/>
          <w:szCs w:val="24"/>
        </w:rPr>
      </w:pPr>
      <w:r w:rsidRPr="00CA1D34">
        <w:rPr>
          <w:rFonts w:cstheme="minorHAnsi"/>
          <w:sz w:val="24"/>
          <w:szCs w:val="24"/>
        </w:rPr>
        <w:t xml:space="preserve">HPI: </w:t>
      </w:r>
    </w:p>
    <w:p w14:paraId="4F4BA921" w14:textId="1152FA81"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Caution regarding any history points which may suggest need in person evaluation</w:t>
      </w:r>
    </w:p>
    <w:p w14:paraId="717EFBA6" w14:textId="5A1C2784" w:rsidR="00DE6697" w:rsidRPr="00CA1D34" w:rsidRDefault="00796DD9" w:rsidP="00DE6697">
      <w:pPr>
        <w:pStyle w:val="ListParagraph"/>
        <w:numPr>
          <w:ilvl w:val="0"/>
          <w:numId w:val="9"/>
        </w:numPr>
        <w:autoSpaceDE w:val="0"/>
        <w:autoSpaceDN w:val="0"/>
        <w:adjustRightInd w:val="0"/>
        <w:spacing w:after="0" w:line="240" w:lineRule="auto"/>
        <w:rPr>
          <w:rFonts w:cstheme="minorHAnsi"/>
          <w:sz w:val="24"/>
          <w:szCs w:val="24"/>
        </w:rPr>
      </w:pPr>
      <w:r w:rsidRPr="00CA1D34">
        <w:rPr>
          <w:rFonts w:cstheme="minorHAnsi"/>
          <w:sz w:val="24"/>
          <w:szCs w:val="24"/>
        </w:rPr>
        <w:t>VITALS:</w:t>
      </w:r>
    </w:p>
    <w:p w14:paraId="2F88FA14"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 xml:space="preserve">Assess pulse by coaching the patient on how to take </w:t>
      </w:r>
      <w:proofErr w:type="gramStart"/>
      <w:r w:rsidRPr="00CA1D34">
        <w:rPr>
          <w:rFonts w:cstheme="minorHAnsi"/>
          <w:sz w:val="24"/>
          <w:szCs w:val="24"/>
        </w:rPr>
        <w:t>their</w:t>
      </w:r>
      <w:proofErr w:type="gramEnd"/>
    </w:p>
    <w:p w14:paraId="34EEA4F6"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own pulse</w:t>
      </w:r>
    </w:p>
    <w:p w14:paraId="423B4716"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7722E909"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Inquire about recent documented or subjective fever</w:t>
      </w:r>
    </w:p>
    <w:p w14:paraId="49FD862B" w14:textId="1F86668B" w:rsidR="00DE6697" w:rsidRPr="00CA1D34" w:rsidRDefault="00796DD9" w:rsidP="00DE6697">
      <w:pPr>
        <w:pStyle w:val="ListParagraph"/>
        <w:numPr>
          <w:ilvl w:val="0"/>
          <w:numId w:val="9"/>
        </w:numPr>
        <w:autoSpaceDE w:val="0"/>
        <w:autoSpaceDN w:val="0"/>
        <w:adjustRightInd w:val="0"/>
        <w:spacing w:after="0" w:line="240" w:lineRule="auto"/>
        <w:rPr>
          <w:rFonts w:cstheme="minorHAnsi"/>
          <w:sz w:val="24"/>
          <w:szCs w:val="24"/>
        </w:rPr>
      </w:pPr>
      <w:r w:rsidRPr="00CA1D34">
        <w:rPr>
          <w:rFonts w:cstheme="minorHAnsi"/>
          <w:sz w:val="24"/>
          <w:szCs w:val="24"/>
        </w:rPr>
        <w:lastRenderedPageBreak/>
        <w:t>EXAM</w:t>
      </w:r>
      <w:r w:rsidR="00DE6697" w:rsidRPr="00CA1D34">
        <w:rPr>
          <w:rFonts w:cstheme="minorHAnsi"/>
          <w:sz w:val="24"/>
          <w:szCs w:val="24"/>
        </w:rPr>
        <w:t>:</w:t>
      </w:r>
    </w:p>
    <w:p w14:paraId="1E110EE4"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0F75108E" w14:textId="77777777"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Describe area of concern</w:t>
      </w:r>
    </w:p>
    <w:p w14:paraId="34E8A346" w14:textId="02E9E4E6" w:rsidR="00DE6697" w:rsidRPr="00CA1D34" w:rsidRDefault="00DE6697" w:rsidP="00DE6697">
      <w:pPr>
        <w:pStyle w:val="ListParagraph"/>
        <w:numPr>
          <w:ilvl w:val="1"/>
          <w:numId w:val="9"/>
        </w:numPr>
        <w:autoSpaceDE w:val="0"/>
        <w:autoSpaceDN w:val="0"/>
        <w:adjustRightInd w:val="0"/>
        <w:spacing w:after="0" w:line="240" w:lineRule="auto"/>
        <w:rPr>
          <w:rFonts w:cstheme="minorHAnsi"/>
          <w:sz w:val="24"/>
          <w:szCs w:val="24"/>
        </w:rPr>
      </w:pPr>
      <w:r w:rsidRPr="00CA1D34">
        <w:rPr>
          <w:rFonts w:cstheme="minorHAnsi"/>
          <w:sz w:val="24"/>
          <w:szCs w:val="24"/>
        </w:rPr>
        <w:t>Patient may palpate and demonstrate area of concern</w:t>
      </w:r>
    </w:p>
    <w:p w14:paraId="61FF0D91" w14:textId="77777777" w:rsidR="00DE6697" w:rsidRPr="00CA1D34" w:rsidRDefault="00DE6697" w:rsidP="00DE6697">
      <w:pPr>
        <w:autoSpaceDE w:val="0"/>
        <w:autoSpaceDN w:val="0"/>
        <w:adjustRightInd w:val="0"/>
        <w:spacing w:after="0" w:line="240" w:lineRule="auto"/>
        <w:rPr>
          <w:rFonts w:cstheme="minorHAnsi"/>
          <w:sz w:val="24"/>
          <w:szCs w:val="24"/>
        </w:rPr>
      </w:pPr>
    </w:p>
    <w:p w14:paraId="505B4BAC" w14:textId="5EFF97C2" w:rsidR="00DE6697" w:rsidRPr="00CA1D34" w:rsidRDefault="00DE6697" w:rsidP="00317C40">
      <w:pPr>
        <w:pStyle w:val="Heading3"/>
        <w:rPr>
          <w:rFonts w:asciiTheme="minorHAnsi" w:hAnsiTheme="minorHAnsi" w:cstheme="minorHAnsi"/>
        </w:rPr>
      </w:pPr>
      <w:r w:rsidRPr="00CA1D34">
        <w:rPr>
          <w:rFonts w:asciiTheme="minorHAnsi" w:hAnsiTheme="minorHAnsi" w:cstheme="minorHAnsi"/>
        </w:rPr>
        <w:t>Ortho</w:t>
      </w:r>
    </w:p>
    <w:p w14:paraId="03E7AD17" w14:textId="77777777" w:rsidR="00DE6697" w:rsidRPr="00CA1D34" w:rsidRDefault="00DE6697" w:rsidP="00DE6697">
      <w:pPr>
        <w:pStyle w:val="ListParagraph"/>
        <w:numPr>
          <w:ilvl w:val="0"/>
          <w:numId w:val="10"/>
        </w:numPr>
        <w:autoSpaceDE w:val="0"/>
        <w:autoSpaceDN w:val="0"/>
        <w:adjustRightInd w:val="0"/>
        <w:spacing w:after="0" w:line="240" w:lineRule="auto"/>
        <w:rPr>
          <w:rFonts w:cstheme="minorHAnsi"/>
          <w:sz w:val="24"/>
          <w:szCs w:val="24"/>
        </w:rPr>
      </w:pPr>
      <w:r w:rsidRPr="00CA1D34">
        <w:rPr>
          <w:rFonts w:cstheme="minorHAnsi"/>
          <w:sz w:val="24"/>
          <w:szCs w:val="24"/>
        </w:rPr>
        <w:t xml:space="preserve">HPI: </w:t>
      </w:r>
    </w:p>
    <w:p w14:paraId="69E7FB3B" w14:textId="77777777" w:rsidR="00DE6697" w:rsidRPr="00CA1D34" w:rsidRDefault="00DE6697" w:rsidP="00DE6697">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Caution regarding any history points which may suggest need in person evaluation</w:t>
      </w:r>
    </w:p>
    <w:p w14:paraId="039E0943" w14:textId="5AD3F9BC" w:rsidR="00DE6697" w:rsidRPr="00CA1D34" w:rsidRDefault="00DE6697" w:rsidP="00DE6697">
      <w:pPr>
        <w:pStyle w:val="ListParagraph"/>
        <w:numPr>
          <w:ilvl w:val="0"/>
          <w:numId w:val="10"/>
        </w:numPr>
        <w:autoSpaceDE w:val="0"/>
        <w:autoSpaceDN w:val="0"/>
        <w:adjustRightInd w:val="0"/>
        <w:spacing w:after="0" w:line="240" w:lineRule="auto"/>
        <w:rPr>
          <w:rFonts w:cstheme="minorHAnsi"/>
          <w:sz w:val="24"/>
          <w:szCs w:val="24"/>
        </w:rPr>
      </w:pPr>
      <w:r w:rsidRPr="00CA1D34">
        <w:rPr>
          <w:rFonts w:cstheme="minorHAnsi"/>
          <w:sz w:val="24"/>
          <w:szCs w:val="24"/>
        </w:rPr>
        <w:t>V</w:t>
      </w:r>
      <w:r w:rsidR="00796DD9" w:rsidRPr="00CA1D34">
        <w:rPr>
          <w:rFonts w:cstheme="minorHAnsi"/>
          <w:sz w:val="24"/>
          <w:szCs w:val="24"/>
        </w:rPr>
        <w:t>ITALS:</w:t>
      </w:r>
    </w:p>
    <w:p w14:paraId="0E0B9408" w14:textId="6072B952" w:rsidR="00DE6697" w:rsidRPr="00CA1D34" w:rsidRDefault="00DE6697" w:rsidP="00796DD9">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Assess pulse by coaching the patient on how to take their</w:t>
      </w:r>
      <w:r w:rsidR="00796DD9" w:rsidRPr="00CA1D34">
        <w:rPr>
          <w:rFonts w:cstheme="minorHAnsi"/>
          <w:sz w:val="24"/>
          <w:szCs w:val="24"/>
        </w:rPr>
        <w:t xml:space="preserve"> </w:t>
      </w:r>
      <w:r w:rsidRPr="00CA1D34">
        <w:rPr>
          <w:rFonts w:cstheme="minorHAnsi"/>
          <w:sz w:val="24"/>
          <w:szCs w:val="24"/>
        </w:rPr>
        <w:t>own pulse</w:t>
      </w:r>
    </w:p>
    <w:p w14:paraId="6D3AABE1" w14:textId="77777777" w:rsidR="00DE6697" w:rsidRPr="00CA1D34" w:rsidRDefault="00DE6697" w:rsidP="00DE6697">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Assess respiratory rate and work of breathing</w:t>
      </w:r>
    </w:p>
    <w:p w14:paraId="5E7DFC1D" w14:textId="6FD4BEA6" w:rsidR="00DE6697" w:rsidRPr="00CA1D34" w:rsidRDefault="00796DD9" w:rsidP="00DE6697">
      <w:pPr>
        <w:pStyle w:val="ListParagraph"/>
        <w:numPr>
          <w:ilvl w:val="0"/>
          <w:numId w:val="10"/>
        </w:numPr>
        <w:autoSpaceDE w:val="0"/>
        <w:autoSpaceDN w:val="0"/>
        <w:adjustRightInd w:val="0"/>
        <w:spacing w:after="0" w:line="240" w:lineRule="auto"/>
        <w:rPr>
          <w:rFonts w:cstheme="minorHAnsi"/>
          <w:sz w:val="24"/>
          <w:szCs w:val="24"/>
        </w:rPr>
      </w:pPr>
      <w:r w:rsidRPr="00CA1D34">
        <w:rPr>
          <w:rFonts w:cstheme="minorHAnsi"/>
          <w:sz w:val="24"/>
          <w:szCs w:val="24"/>
        </w:rPr>
        <w:t>EXAM</w:t>
      </w:r>
      <w:r w:rsidR="00DE6697" w:rsidRPr="00CA1D34">
        <w:rPr>
          <w:rFonts w:cstheme="minorHAnsi"/>
          <w:sz w:val="24"/>
          <w:szCs w:val="24"/>
        </w:rPr>
        <w:t>:</w:t>
      </w:r>
    </w:p>
    <w:p w14:paraId="223DC9FD" w14:textId="77777777" w:rsidR="00DE6697" w:rsidRPr="00CA1D34" w:rsidRDefault="00DE6697" w:rsidP="00DE6697">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Insert No Touch Exam template</w:t>
      </w:r>
    </w:p>
    <w:p w14:paraId="267182E8" w14:textId="66E2B583" w:rsidR="00DE6697" w:rsidRPr="00CA1D34" w:rsidRDefault="00DE6697" w:rsidP="00DE6697">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Describe area of concern</w:t>
      </w:r>
    </w:p>
    <w:p w14:paraId="0E6DC90B" w14:textId="6BB7C157" w:rsidR="00DE6697" w:rsidRPr="00CA1D34" w:rsidRDefault="00DE6697" w:rsidP="00DE6697">
      <w:pPr>
        <w:pStyle w:val="ListParagraph"/>
        <w:numPr>
          <w:ilvl w:val="1"/>
          <w:numId w:val="10"/>
        </w:numPr>
        <w:autoSpaceDE w:val="0"/>
        <w:autoSpaceDN w:val="0"/>
        <w:adjustRightInd w:val="0"/>
        <w:spacing w:after="0" w:line="240" w:lineRule="auto"/>
        <w:rPr>
          <w:rFonts w:cstheme="minorHAnsi"/>
          <w:sz w:val="24"/>
          <w:szCs w:val="24"/>
        </w:rPr>
      </w:pPr>
      <w:r w:rsidRPr="00CA1D34">
        <w:rPr>
          <w:rFonts w:cstheme="minorHAnsi"/>
          <w:sz w:val="24"/>
          <w:szCs w:val="24"/>
        </w:rPr>
        <w:t>Patient may palpate and demonstrate area of concern</w:t>
      </w:r>
    </w:p>
    <w:p w14:paraId="44E6D84B" w14:textId="6D3C1D9A" w:rsidR="0062128B" w:rsidRDefault="0062128B" w:rsidP="00CA1D34">
      <w:pPr>
        <w:pStyle w:val="paragraph"/>
        <w:spacing w:before="0" w:beforeAutospacing="0" w:after="0" w:afterAutospacing="0"/>
        <w:textAlignment w:val="baseline"/>
        <w:rPr>
          <w:rFonts w:ascii="Segoe UI" w:hAnsi="Segoe UI" w:cs="Segoe UI"/>
          <w:sz w:val="18"/>
          <w:szCs w:val="18"/>
        </w:rPr>
      </w:pPr>
    </w:p>
    <w:p w14:paraId="656A8FFA" w14:textId="77777777" w:rsidR="0062128B" w:rsidRDefault="0062128B"/>
    <w:sectPr w:rsidR="006212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31AEC" w14:textId="77777777" w:rsidR="00786434" w:rsidRDefault="00786434" w:rsidP="008D158E">
      <w:pPr>
        <w:spacing w:after="0" w:line="240" w:lineRule="auto"/>
      </w:pPr>
      <w:r>
        <w:separator/>
      </w:r>
    </w:p>
  </w:endnote>
  <w:endnote w:type="continuationSeparator" w:id="0">
    <w:p w14:paraId="592A2B65" w14:textId="77777777" w:rsidR="00786434" w:rsidRDefault="00786434" w:rsidP="008D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2260" w14:textId="60C4590D" w:rsidR="008D158E" w:rsidRDefault="008D158E">
    <w:pPr>
      <w:pStyle w:val="Footer"/>
    </w:pPr>
    <w:r>
      <w:t>Version 1 – Effective 3/24/20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B6FA" w14:textId="77777777" w:rsidR="00786434" w:rsidRDefault="00786434" w:rsidP="008D158E">
      <w:pPr>
        <w:spacing w:after="0" w:line="240" w:lineRule="auto"/>
      </w:pPr>
      <w:r>
        <w:separator/>
      </w:r>
    </w:p>
  </w:footnote>
  <w:footnote w:type="continuationSeparator" w:id="0">
    <w:p w14:paraId="2E44EFB0" w14:textId="77777777" w:rsidR="00786434" w:rsidRDefault="00786434" w:rsidP="008D1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8FA"/>
    <w:multiLevelType w:val="hybridMultilevel"/>
    <w:tmpl w:val="39909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06F3F"/>
    <w:multiLevelType w:val="hybridMultilevel"/>
    <w:tmpl w:val="5F084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5E62"/>
    <w:multiLevelType w:val="hybridMultilevel"/>
    <w:tmpl w:val="123CF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E2F28"/>
    <w:multiLevelType w:val="hybridMultilevel"/>
    <w:tmpl w:val="BACA7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05D1E"/>
    <w:multiLevelType w:val="hybridMultilevel"/>
    <w:tmpl w:val="1DBE4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74"/>
    <w:multiLevelType w:val="hybridMultilevel"/>
    <w:tmpl w:val="47FAD1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420704"/>
    <w:multiLevelType w:val="hybridMultilevel"/>
    <w:tmpl w:val="8512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6327C"/>
    <w:multiLevelType w:val="hybridMultilevel"/>
    <w:tmpl w:val="47FAD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5A614E"/>
    <w:multiLevelType w:val="hybridMultilevel"/>
    <w:tmpl w:val="7054A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81144"/>
    <w:multiLevelType w:val="hybridMultilevel"/>
    <w:tmpl w:val="3790D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A4E77"/>
    <w:multiLevelType w:val="hybridMultilevel"/>
    <w:tmpl w:val="D51E7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F0F4C"/>
    <w:multiLevelType w:val="hybridMultilevel"/>
    <w:tmpl w:val="44B4F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8"/>
  </w:num>
  <w:num w:numId="5">
    <w:abstractNumId w:val="10"/>
  </w:num>
  <w:num w:numId="6">
    <w:abstractNumId w:val="7"/>
  </w:num>
  <w:num w:numId="7">
    <w:abstractNumId w:val="0"/>
  </w:num>
  <w:num w:numId="8">
    <w:abstractNumId w:val="3"/>
  </w:num>
  <w:num w:numId="9">
    <w:abstractNumId w:val="4"/>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30"/>
    <w:rsid w:val="00283AE3"/>
    <w:rsid w:val="00317C40"/>
    <w:rsid w:val="0062128B"/>
    <w:rsid w:val="00627630"/>
    <w:rsid w:val="00786434"/>
    <w:rsid w:val="00796DD9"/>
    <w:rsid w:val="0089520F"/>
    <w:rsid w:val="008D158E"/>
    <w:rsid w:val="00942937"/>
    <w:rsid w:val="00A42696"/>
    <w:rsid w:val="00AF2892"/>
    <w:rsid w:val="00CA1D34"/>
    <w:rsid w:val="00D00075"/>
    <w:rsid w:val="00DE6697"/>
    <w:rsid w:val="00FA6A4C"/>
    <w:rsid w:val="00FB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90AC"/>
  <w15:chartTrackingRefBased/>
  <w15:docId w15:val="{CA14B367-EBB3-472C-B50E-AF700AC3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7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7C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5E7"/>
    <w:pPr>
      <w:ind w:left="720"/>
      <w:contextualSpacing/>
    </w:pPr>
  </w:style>
  <w:style w:type="character" w:customStyle="1" w:styleId="Heading1Char">
    <w:name w:val="Heading 1 Char"/>
    <w:basedOn w:val="DefaultParagraphFont"/>
    <w:link w:val="Heading1"/>
    <w:uiPriority w:val="9"/>
    <w:rsid w:val="00317C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7C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7C4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1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40"/>
    <w:rPr>
      <w:rFonts w:ascii="Segoe UI" w:hAnsi="Segoe UI" w:cs="Segoe UI"/>
      <w:sz w:val="18"/>
      <w:szCs w:val="18"/>
    </w:rPr>
  </w:style>
  <w:style w:type="paragraph" w:styleId="NormalWeb">
    <w:name w:val="Normal (Web)"/>
    <w:basedOn w:val="Normal"/>
    <w:uiPriority w:val="99"/>
    <w:semiHidden/>
    <w:unhideWhenUsed/>
    <w:rsid w:val="0094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21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128B"/>
  </w:style>
  <w:style w:type="character" w:customStyle="1" w:styleId="eop">
    <w:name w:val="eop"/>
    <w:basedOn w:val="DefaultParagraphFont"/>
    <w:rsid w:val="0062128B"/>
  </w:style>
  <w:style w:type="character" w:customStyle="1" w:styleId="scxw110550720">
    <w:name w:val="scxw110550720"/>
    <w:basedOn w:val="DefaultParagraphFont"/>
    <w:rsid w:val="0062128B"/>
  </w:style>
  <w:style w:type="paragraph" w:styleId="Header">
    <w:name w:val="header"/>
    <w:basedOn w:val="Normal"/>
    <w:link w:val="HeaderChar"/>
    <w:uiPriority w:val="99"/>
    <w:unhideWhenUsed/>
    <w:rsid w:val="008D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8E"/>
  </w:style>
  <w:style w:type="paragraph" w:styleId="Footer">
    <w:name w:val="footer"/>
    <w:basedOn w:val="Normal"/>
    <w:link w:val="FooterChar"/>
    <w:uiPriority w:val="99"/>
    <w:unhideWhenUsed/>
    <w:rsid w:val="008D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15061">
      <w:bodyDiv w:val="1"/>
      <w:marLeft w:val="0"/>
      <w:marRight w:val="0"/>
      <w:marTop w:val="0"/>
      <w:marBottom w:val="0"/>
      <w:divBdr>
        <w:top w:val="none" w:sz="0" w:space="0" w:color="auto"/>
        <w:left w:val="none" w:sz="0" w:space="0" w:color="auto"/>
        <w:bottom w:val="none" w:sz="0" w:space="0" w:color="auto"/>
        <w:right w:val="none" w:sz="0" w:space="0" w:color="auto"/>
      </w:divBdr>
    </w:div>
    <w:div w:id="142804148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70">
          <w:marLeft w:val="0"/>
          <w:marRight w:val="0"/>
          <w:marTop w:val="0"/>
          <w:marBottom w:val="0"/>
          <w:divBdr>
            <w:top w:val="none" w:sz="0" w:space="0" w:color="auto"/>
            <w:left w:val="none" w:sz="0" w:space="0" w:color="auto"/>
            <w:bottom w:val="none" w:sz="0" w:space="0" w:color="auto"/>
            <w:right w:val="none" w:sz="0" w:space="0" w:color="auto"/>
          </w:divBdr>
        </w:div>
        <w:div w:id="2011449444">
          <w:marLeft w:val="0"/>
          <w:marRight w:val="0"/>
          <w:marTop w:val="0"/>
          <w:marBottom w:val="0"/>
          <w:divBdr>
            <w:top w:val="none" w:sz="0" w:space="0" w:color="auto"/>
            <w:left w:val="none" w:sz="0" w:space="0" w:color="auto"/>
            <w:bottom w:val="none" w:sz="0" w:space="0" w:color="auto"/>
            <w:right w:val="none" w:sz="0" w:space="0" w:color="auto"/>
          </w:divBdr>
        </w:div>
        <w:div w:id="845553900">
          <w:marLeft w:val="0"/>
          <w:marRight w:val="0"/>
          <w:marTop w:val="0"/>
          <w:marBottom w:val="0"/>
          <w:divBdr>
            <w:top w:val="none" w:sz="0" w:space="0" w:color="auto"/>
            <w:left w:val="none" w:sz="0" w:space="0" w:color="auto"/>
            <w:bottom w:val="none" w:sz="0" w:space="0" w:color="auto"/>
            <w:right w:val="none" w:sz="0" w:space="0" w:color="auto"/>
          </w:divBdr>
        </w:div>
        <w:div w:id="93283060">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587811158">
          <w:marLeft w:val="0"/>
          <w:marRight w:val="0"/>
          <w:marTop w:val="0"/>
          <w:marBottom w:val="0"/>
          <w:divBdr>
            <w:top w:val="none" w:sz="0" w:space="0" w:color="auto"/>
            <w:left w:val="none" w:sz="0" w:space="0" w:color="auto"/>
            <w:bottom w:val="none" w:sz="0" w:space="0" w:color="auto"/>
            <w:right w:val="none" w:sz="0" w:space="0" w:color="auto"/>
          </w:divBdr>
        </w:div>
        <w:div w:id="2058819066">
          <w:marLeft w:val="0"/>
          <w:marRight w:val="0"/>
          <w:marTop w:val="0"/>
          <w:marBottom w:val="0"/>
          <w:divBdr>
            <w:top w:val="none" w:sz="0" w:space="0" w:color="auto"/>
            <w:left w:val="none" w:sz="0" w:space="0" w:color="auto"/>
            <w:bottom w:val="none" w:sz="0" w:space="0" w:color="auto"/>
            <w:right w:val="none" w:sz="0" w:space="0" w:color="auto"/>
          </w:divBdr>
        </w:div>
        <w:div w:id="486090670">
          <w:marLeft w:val="0"/>
          <w:marRight w:val="0"/>
          <w:marTop w:val="0"/>
          <w:marBottom w:val="0"/>
          <w:divBdr>
            <w:top w:val="none" w:sz="0" w:space="0" w:color="auto"/>
            <w:left w:val="none" w:sz="0" w:space="0" w:color="auto"/>
            <w:bottom w:val="none" w:sz="0" w:space="0" w:color="auto"/>
            <w:right w:val="none" w:sz="0" w:space="0" w:color="auto"/>
          </w:divBdr>
        </w:div>
        <w:div w:id="1378505788">
          <w:marLeft w:val="0"/>
          <w:marRight w:val="0"/>
          <w:marTop w:val="0"/>
          <w:marBottom w:val="0"/>
          <w:divBdr>
            <w:top w:val="none" w:sz="0" w:space="0" w:color="auto"/>
            <w:left w:val="none" w:sz="0" w:space="0" w:color="auto"/>
            <w:bottom w:val="none" w:sz="0" w:space="0" w:color="auto"/>
            <w:right w:val="none" w:sz="0" w:space="0" w:color="auto"/>
          </w:divBdr>
        </w:div>
        <w:div w:id="406801465">
          <w:marLeft w:val="0"/>
          <w:marRight w:val="0"/>
          <w:marTop w:val="0"/>
          <w:marBottom w:val="0"/>
          <w:divBdr>
            <w:top w:val="none" w:sz="0" w:space="0" w:color="auto"/>
            <w:left w:val="none" w:sz="0" w:space="0" w:color="auto"/>
            <w:bottom w:val="none" w:sz="0" w:space="0" w:color="auto"/>
            <w:right w:val="none" w:sz="0" w:space="0" w:color="auto"/>
          </w:divBdr>
        </w:div>
        <w:div w:id="1079134697">
          <w:marLeft w:val="0"/>
          <w:marRight w:val="0"/>
          <w:marTop w:val="0"/>
          <w:marBottom w:val="0"/>
          <w:divBdr>
            <w:top w:val="none" w:sz="0" w:space="0" w:color="auto"/>
            <w:left w:val="none" w:sz="0" w:space="0" w:color="auto"/>
            <w:bottom w:val="none" w:sz="0" w:space="0" w:color="auto"/>
            <w:right w:val="none" w:sz="0" w:space="0" w:color="auto"/>
          </w:divBdr>
        </w:div>
        <w:div w:id="411902237">
          <w:marLeft w:val="0"/>
          <w:marRight w:val="0"/>
          <w:marTop w:val="0"/>
          <w:marBottom w:val="0"/>
          <w:divBdr>
            <w:top w:val="none" w:sz="0" w:space="0" w:color="auto"/>
            <w:left w:val="none" w:sz="0" w:space="0" w:color="auto"/>
            <w:bottom w:val="none" w:sz="0" w:space="0" w:color="auto"/>
            <w:right w:val="none" w:sz="0" w:space="0" w:color="auto"/>
          </w:divBdr>
        </w:div>
        <w:div w:id="1560674461">
          <w:marLeft w:val="0"/>
          <w:marRight w:val="0"/>
          <w:marTop w:val="0"/>
          <w:marBottom w:val="0"/>
          <w:divBdr>
            <w:top w:val="none" w:sz="0" w:space="0" w:color="auto"/>
            <w:left w:val="none" w:sz="0" w:space="0" w:color="auto"/>
            <w:bottom w:val="none" w:sz="0" w:space="0" w:color="auto"/>
            <w:right w:val="none" w:sz="0" w:space="0" w:color="auto"/>
          </w:divBdr>
        </w:div>
        <w:div w:id="379280112">
          <w:marLeft w:val="0"/>
          <w:marRight w:val="0"/>
          <w:marTop w:val="0"/>
          <w:marBottom w:val="0"/>
          <w:divBdr>
            <w:top w:val="none" w:sz="0" w:space="0" w:color="auto"/>
            <w:left w:val="none" w:sz="0" w:space="0" w:color="auto"/>
            <w:bottom w:val="none" w:sz="0" w:space="0" w:color="auto"/>
            <w:right w:val="none" w:sz="0" w:space="0" w:color="auto"/>
          </w:divBdr>
        </w:div>
        <w:div w:id="1448625149">
          <w:marLeft w:val="0"/>
          <w:marRight w:val="0"/>
          <w:marTop w:val="0"/>
          <w:marBottom w:val="0"/>
          <w:divBdr>
            <w:top w:val="none" w:sz="0" w:space="0" w:color="auto"/>
            <w:left w:val="none" w:sz="0" w:space="0" w:color="auto"/>
            <w:bottom w:val="none" w:sz="0" w:space="0" w:color="auto"/>
            <w:right w:val="none" w:sz="0" w:space="0" w:color="auto"/>
          </w:divBdr>
        </w:div>
        <w:div w:id="1243028520">
          <w:marLeft w:val="0"/>
          <w:marRight w:val="0"/>
          <w:marTop w:val="0"/>
          <w:marBottom w:val="0"/>
          <w:divBdr>
            <w:top w:val="none" w:sz="0" w:space="0" w:color="auto"/>
            <w:left w:val="none" w:sz="0" w:space="0" w:color="auto"/>
            <w:bottom w:val="none" w:sz="0" w:space="0" w:color="auto"/>
            <w:right w:val="none" w:sz="0" w:space="0" w:color="auto"/>
          </w:divBdr>
        </w:div>
        <w:div w:id="863708628">
          <w:marLeft w:val="0"/>
          <w:marRight w:val="0"/>
          <w:marTop w:val="0"/>
          <w:marBottom w:val="0"/>
          <w:divBdr>
            <w:top w:val="none" w:sz="0" w:space="0" w:color="auto"/>
            <w:left w:val="none" w:sz="0" w:space="0" w:color="auto"/>
            <w:bottom w:val="none" w:sz="0" w:space="0" w:color="auto"/>
            <w:right w:val="none" w:sz="0" w:space="0" w:color="auto"/>
          </w:divBdr>
        </w:div>
        <w:div w:id="1473400162">
          <w:marLeft w:val="0"/>
          <w:marRight w:val="0"/>
          <w:marTop w:val="0"/>
          <w:marBottom w:val="0"/>
          <w:divBdr>
            <w:top w:val="none" w:sz="0" w:space="0" w:color="auto"/>
            <w:left w:val="none" w:sz="0" w:space="0" w:color="auto"/>
            <w:bottom w:val="none" w:sz="0" w:space="0" w:color="auto"/>
            <w:right w:val="none" w:sz="0" w:space="0" w:color="auto"/>
          </w:divBdr>
        </w:div>
        <w:div w:id="1115903359">
          <w:marLeft w:val="0"/>
          <w:marRight w:val="0"/>
          <w:marTop w:val="0"/>
          <w:marBottom w:val="0"/>
          <w:divBdr>
            <w:top w:val="none" w:sz="0" w:space="0" w:color="auto"/>
            <w:left w:val="none" w:sz="0" w:space="0" w:color="auto"/>
            <w:bottom w:val="none" w:sz="0" w:space="0" w:color="auto"/>
            <w:right w:val="none" w:sz="0" w:space="0" w:color="auto"/>
          </w:divBdr>
        </w:div>
        <w:div w:id="47920734">
          <w:marLeft w:val="0"/>
          <w:marRight w:val="0"/>
          <w:marTop w:val="0"/>
          <w:marBottom w:val="0"/>
          <w:divBdr>
            <w:top w:val="none" w:sz="0" w:space="0" w:color="auto"/>
            <w:left w:val="none" w:sz="0" w:space="0" w:color="auto"/>
            <w:bottom w:val="none" w:sz="0" w:space="0" w:color="auto"/>
            <w:right w:val="none" w:sz="0" w:space="0" w:color="auto"/>
          </w:divBdr>
        </w:div>
        <w:div w:id="1308318844">
          <w:marLeft w:val="0"/>
          <w:marRight w:val="0"/>
          <w:marTop w:val="0"/>
          <w:marBottom w:val="0"/>
          <w:divBdr>
            <w:top w:val="none" w:sz="0" w:space="0" w:color="auto"/>
            <w:left w:val="none" w:sz="0" w:space="0" w:color="auto"/>
            <w:bottom w:val="none" w:sz="0" w:space="0" w:color="auto"/>
            <w:right w:val="none" w:sz="0" w:space="0" w:color="auto"/>
          </w:divBdr>
        </w:div>
        <w:div w:id="804352501">
          <w:marLeft w:val="0"/>
          <w:marRight w:val="0"/>
          <w:marTop w:val="0"/>
          <w:marBottom w:val="0"/>
          <w:divBdr>
            <w:top w:val="none" w:sz="0" w:space="0" w:color="auto"/>
            <w:left w:val="none" w:sz="0" w:space="0" w:color="auto"/>
            <w:bottom w:val="none" w:sz="0" w:space="0" w:color="auto"/>
            <w:right w:val="none" w:sz="0" w:space="0" w:color="auto"/>
          </w:divBdr>
        </w:div>
        <w:div w:id="1566378289">
          <w:marLeft w:val="0"/>
          <w:marRight w:val="0"/>
          <w:marTop w:val="0"/>
          <w:marBottom w:val="0"/>
          <w:divBdr>
            <w:top w:val="none" w:sz="0" w:space="0" w:color="auto"/>
            <w:left w:val="none" w:sz="0" w:space="0" w:color="auto"/>
            <w:bottom w:val="none" w:sz="0" w:space="0" w:color="auto"/>
            <w:right w:val="none" w:sz="0" w:space="0" w:color="auto"/>
          </w:divBdr>
        </w:div>
        <w:div w:id="578759515">
          <w:marLeft w:val="0"/>
          <w:marRight w:val="0"/>
          <w:marTop w:val="0"/>
          <w:marBottom w:val="0"/>
          <w:divBdr>
            <w:top w:val="none" w:sz="0" w:space="0" w:color="auto"/>
            <w:left w:val="none" w:sz="0" w:space="0" w:color="auto"/>
            <w:bottom w:val="none" w:sz="0" w:space="0" w:color="auto"/>
            <w:right w:val="none" w:sz="0" w:space="0" w:color="auto"/>
          </w:divBdr>
        </w:div>
        <w:div w:id="1676035037">
          <w:marLeft w:val="0"/>
          <w:marRight w:val="0"/>
          <w:marTop w:val="0"/>
          <w:marBottom w:val="0"/>
          <w:divBdr>
            <w:top w:val="none" w:sz="0" w:space="0" w:color="auto"/>
            <w:left w:val="none" w:sz="0" w:space="0" w:color="auto"/>
            <w:bottom w:val="none" w:sz="0" w:space="0" w:color="auto"/>
            <w:right w:val="none" w:sz="0" w:space="0" w:color="auto"/>
          </w:divBdr>
        </w:div>
        <w:div w:id="8259979">
          <w:marLeft w:val="0"/>
          <w:marRight w:val="0"/>
          <w:marTop w:val="0"/>
          <w:marBottom w:val="0"/>
          <w:divBdr>
            <w:top w:val="none" w:sz="0" w:space="0" w:color="auto"/>
            <w:left w:val="none" w:sz="0" w:space="0" w:color="auto"/>
            <w:bottom w:val="none" w:sz="0" w:space="0" w:color="auto"/>
            <w:right w:val="none" w:sz="0" w:space="0" w:color="auto"/>
          </w:divBdr>
        </w:div>
        <w:div w:id="754588617">
          <w:marLeft w:val="0"/>
          <w:marRight w:val="0"/>
          <w:marTop w:val="0"/>
          <w:marBottom w:val="0"/>
          <w:divBdr>
            <w:top w:val="none" w:sz="0" w:space="0" w:color="auto"/>
            <w:left w:val="none" w:sz="0" w:space="0" w:color="auto"/>
            <w:bottom w:val="none" w:sz="0" w:space="0" w:color="auto"/>
            <w:right w:val="none" w:sz="0" w:space="0" w:color="auto"/>
          </w:divBdr>
        </w:div>
        <w:div w:id="78672862">
          <w:marLeft w:val="0"/>
          <w:marRight w:val="0"/>
          <w:marTop w:val="0"/>
          <w:marBottom w:val="0"/>
          <w:divBdr>
            <w:top w:val="none" w:sz="0" w:space="0" w:color="auto"/>
            <w:left w:val="none" w:sz="0" w:space="0" w:color="auto"/>
            <w:bottom w:val="none" w:sz="0" w:space="0" w:color="auto"/>
            <w:right w:val="none" w:sz="0" w:space="0" w:color="auto"/>
          </w:divBdr>
        </w:div>
        <w:div w:id="1065957196">
          <w:marLeft w:val="0"/>
          <w:marRight w:val="0"/>
          <w:marTop w:val="0"/>
          <w:marBottom w:val="0"/>
          <w:divBdr>
            <w:top w:val="none" w:sz="0" w:space="0" w:color="auto"/>
            <w:left w:val="none" w:sz="0" w:space="0" w:color="auto"/>
            <w:bottom w:val="none" w:sz="0" w:space="0" w:color="auto"/>
            <w:right w:val="none" w:sz="0" w:space="0" w:color="auto"/>
          </w:divBdr>
        </w:div>
        <w:div w:id="1684745257">
          <w:marLeft w:val="0"/>
          <w:marRight w:val="0"/>
          <w:marTop w:val="0"/>
          <w:marBottom w:val="0"/>
          <w:divBdr>
            <w:top w:val="none" w:sz="0" w:space="0" w:color="auto"/>
            <w:left w:val="none" w:sz="0" w:space="0" w:color="auto"/>
            <w:bottom w:val="none" w:sz="0" w:space="0" w:color="auto"/>
            <w:right w:val="none" w:sz="0" w:space="0" w:color="auto"/>
          </w:divBdr>
        </w:div>
        <w:div w:id="1070151706">
          <w:marLeft w:val="0"/>
          <w:marRight w:val="0"/>
          <w:marTop w:val="0"/>
          <w:marBottom w:val="0"/>
          <w:divBdr>
            <w:top w:val="none" w:sz="0" w:space="0" w:color="auto"/>
            <w:left w:val="none" w:sz="0" w:space="0" w:color="auto"/>
            <w:bottom w:val="none" w:sz="0" w:space="0" w:color="auto"/>
            <w:right w:val="none" w:sz="0" w:space="0" w:color="auto"/>
          </w:divBdr>
        </w:div>
        <w:div w:id="1721703687">
          <w:marLeft w:val="0"/>
          <w:marRight w:val="0"/>
          <w:marTop w:val="0"/>
          <w:marBottom w:val="0"/>
          <w:divBdr>
            <w:top w:val="none" w:sz="0" w:space="0" w:color="auto"/>
            <w:left w:val="none" w:sz="0" w:space="0" w:color="auto"/>
            <w:bottom w:val="none" w:sz="0" w:space="0" w:color="auto"/>
            <w:right w:val="none" w:sz="0" w:space="0" w:color="auto"/>
          </w:divBdr>
        </w:div>
        <w:div w:id="39015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0879BF8680C4486A6788C0760B160" ma:contentTypeVersion="10" ma:contentTypeDescription="Create a new document." ma:contentTypeScope="" ma:versionID="1d2996a894b82b188197ccf85f5c1fcd">
  <xsd:schema xmlns:xsd="http://www.w3.org/2001/XMLSchema" xmlns:xs="http://www.w3.org/2001/XMLSchema" xmlns:p="http://schemas.microsoft.com/office/2006/metadata/properties" xmlns:ns2="6565a1ae-5c92-402a-af58-0b5ea7bdcbf6" xmlns:ns3="12a4f529-c340-4edf-90c4-a05fd5e9d7d3" targetNamespace="http://schemas.microsoft.com/office/2006/metadata/properties" ma:root="true" ma:fieldsID="8b522003798bd4862cf966ba8f8a4b36" ns2:_="" ns3:_="">
    <xsd:import namespace="6565a1ae-5c92-402a-af58-0b5ea7bdcbf6"/>
    <xsd:import namespace="12a4f529-c340-4edf-90c4-a05fd5e9d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5a1ae-5c92-402a-af58-0b5ea7bd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4f529-c340-4edf-90c4-a05fd5e9d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47BE0-A1E0-4D77-958E-C9DFC8722274}"/>
</file>

<file path=customXml/itemProps2.xml><?xml version="1.0" encoding="utf-8"?>
<ds:datastoreItem xmlns:ds="http://schemas.openxmlformats.org/officeDocument/2006/customXml" ds:itemID="{7A5CFA17-1824-4451-AEF1-749898467025}"/>
</file>

<file path=customXml/itemProps3.xml><?xml version="1.0" encoding="utf-8"?>
<ds:datastoreItem xmlns:ds="http://schemas.openxmlformats.org/officeDocument/2006/customXml" ds:itemID="{2B32CEEA-2822-49F2-AB61-BB3C736C9B4F}"/>
</file>

<file path=docProps/app.xml><?xml version="1.0" encoding="utf-8"?>
<Properties xmlns="http://schemas.openxmlformats.org/officeDocument/2006/extended-properties" xmlns:vt="http://schemas.openxmlformats.org/officeDocument/2006/docPropsVTypes">
  <Template>Normal</Template>
  <TotalTime>205</TotalTime>
  <Pages>7</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Jury</dc:creator>
  <cp:keywords/>
  <dc:description/>
  <cp:lastModifiedBy>Ryan Jury</cp:lastModifiedBy>
  <cp:revision>5</cp:revision>
  <cp:lastPrinted>2020-03-24T18:03:00Z</cp:lastPrinted>
  <dcterms:created xsi:type="dcterms:W3CDTF">2020-03-24T12:44:00Z</dcterms:created>
  <dcterms:modified xsi:type="dcterms:W3CDTF">2020-03-24T18:03:00Z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0x010100E5A0879BF8680C4486A6788C0760B160</vt:lpwstr>
  </property>
</Properties>
</file>